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6B8D0" w14:textId="54092A2D" w:rsidR="00BA6E42" w:rsidRDefault="00816E84" w:rsidP="00BA6E42">
      <w:pPr>
        <w:tabs>
          <w:tab w:val="left" w:pos="1985"/>
        </w:tabs>
        <w:spacing w:after="0" w:line="240" w:lineRule="auto"/>
        <w:jc w:val="center"/>
        <w:rPr>
          <w:rFonts w:eastAsia="Times New Roman"/>
          <w:b/>
          <w:sz w:val="28"/>
          <w:szCs w:val="28"/>
          <w:lang w:val="ms-MY"/>
        </w:rPr>
      </w:pPr>
      <w:bookmarkStart w:id="0" w:name="_Hlk40775534"/>
      <w:r>
        <w:rPr>
          <w:rFonts w:eastAsia="Times New Roman"/>
          <w:b/>
          <w:sz w:val="28"/>
          <w:szCs w:val="28"/>
          <w:lang w:val="ms-MY"/>
        </w:rPr>
        <w:t xml:space="preserve">L1 </w:t>
      </w:r>
      <w:r w:rsidR="00BA6E42">
        <w:rPr>
          <w:rFonts w:eastAsia="Times New Roman"/>
          <w:b/>
          <w:sz w:val="28"/>
          <w:szCs w:val="28"/>
          <w:lang w:val="ms-MY"/>
        </w:rPr>
        <w:t xml:space="preserve">MAKLUMAT UNTUK PENILAIAN </w:t>
      </w:r>
      <w:r w:rsidR="00BD32F9">
        <w:rPr>
          <w:rFonts w:eastAsia="Times New Roman"/>
          <w:b/>
          <w:sz w:val="28"/>
          <w:szCs w:val="28"/>
          <w:lang w:val="ms-MY"/>
        </w:rPr>
        <w:t xml:space="preserve">PENENTUAN KEPERLUAN PEMERIKSAAN </w:t>
      </w:r>
      <w:bookmarkStart w:id="1" w:name="_GoBack"/>
      <w:bookmarkEnd w:id="1"/>
      <w:r w:rsidR="00BD32F9">
        <w:rPr>
          <w:rFonts w:eastAsia="Times New Roman"/>
          <w:b/>
          <w:sz w:val="28"/>
          <w:szCs w:val="28"/>
          <w:lang w:val="ms-MY"/>
        </w:rPr>
        <w:t xml:space="preserve">KAJIAN </w:t>
      </w:r>
      <w:r w:rsidR="00BA6E42">
        <w:rPr>
          <w:rFonts w:eastAsia="Times New Roman"/>
          <w:b/>
          <w:sz w:val="28"/>
          <w:szCs w:val="28"/>
          <w:lang w:val="ms-MY"/>
        </w:rPr>
        <w:t xml:space="preserve">BE </w:t>
      </w:r>
    </w:p>
    <w:bookmarkEnd w:id="0"/>
    <w:p w14:paraId="479CE232" w14:textId="693E8D69" w:rsidR="00BA6E42" w:rsidRPr="00BA6E42" w:rsidRDefault="00816E84" w:rsidP="00C0237B">
      <w:pPr>
        <w:tabs>
          <w:tab w:val="left" w:pos="1985"/>
        </w:tabs>
        <w:spacing w:after="0" w:line="240" w:lineRule="auto"/>
        <w:jc w:val="center"/>
        <w:rPr>
          <w:rFonts w:eastAsia="Times New Roman"/>
          <w:bCs/>
          <w:i/>
          <w:iCs/>
          <w:sz w:val="28"/>
          <w:szCs w:val="28"/>
          <w:lang w:val="ms-MY"/>
        </w:rPr>
      </w:pPr>
      <w:r>
        <w:rPr>
          <w:rFonts w:eastAsia="Times New Roman"/>
          <w:bCs/>
          <w:i/>
          <w:iCs/>
          <w:sz w:val="28"/>
          <w:szCs w:val="28"/>
          <w:lang w:val="ms-MY"/>
        </w:rPr>
        <w:t xml:space="preserve">L1 </w:t>
      </w:r>
      <w:r w:rsidR="00BA6E42">
        <w:rPr>
          <w:rFonts w:eastAsia="Times New Roman"/>
          <w:bCs/>
          <w:i/>
          <w:iCs/>
          <w:sz w:val="28"/>
          <w:szCs w:val="28"/>
          <w:lang w:val="ms-MY"/>
        </w:rPr>
        <w:t xml:space="preserve">INFORMATION FOR  </w:t>
      </w:r>
      <w:r w:rsidR="00C0237B" w:rsidRPr="00C0237B">
        <w:rPr>
          <w:rFonts w:eastAsia="Times New Roman"/>
          <w:bCs/>
          <w:i/>
          <w:iCs/>
          <w:sz w:val="28"/>
          <w:szCs w:val="28"/>
          <w:lang w:val="ms-MY"/>
        </w:rPr>
        <w:t>EVALUATION ON THE NEED FOR BE STUDY INSPECTION</w:t>
      </w:r>
    </w:p>
    <w:p w14:paraId="689E81D0" w14:textId="77777777" w:rsidR="00BA6E42" w:rsidRDefault="00BA6E42" w:rsidP="00BA6E42">
      <w:pPr>
        <w:tabs>
          <w:tab w:val="left" w:pos="1985"/>
        </w:tabs>
        <w:spacing w:after="0" w:line="240" w:lineRule="auto"/>
        <w:rPr>
          <w:rFonts w:eastAsia="Times New Roman"/>
          <w:b/>
          <w:sz w:val="28"/>
          <w:szCs w:val="28"/>
          <w:lang w:val="ms-MY"/>
        </w:rPr>
      </w:pPr>
    </w:p>
    <w:p w14:paraId="23E6E6C0" w14:textId="77777777" w:rsidR="00BA6E42" w:rsidRPr="00775328" w:rsidRDefault="00BA6E42" w:rsidP="00BA6E42">
      <w:pPr>
        <w:tabs>
          <w:tab w:val="left" w:pos="1985"/>
        </w:tabs>
        <w:spacing w:after="0" w:line="240" w:lineRule="auto"/>
        <w:rPr>
          <w:b/>
          <w:sz w:val="28"/>
          <w:szCs w:val="28"/>
          <w:lang w:val="ms-MY" w:eastAsia="zh-TW"/>
        </w:rPr>
      </w:pPr>
      <w:r w:rsidRPr="00775328">
        <w:rPr>
          <w:rFonts w:eastAsia="Times New Roman"/>
          <w:b/>
          <w:sz w:val="28"/>
          <w:szCs w:val="28"/>
          <w:lang w:val="ms-MY"/>
        </w:rPr>
        <w:t xml:space="preserve">BAHAGIAN </w:t>
      </w:r>
      <w:r w:rsidR="004044AC">
        <w:rPr>
          <w:rFonts w:eastAsia="Times New Roman"/>
          <w:b/>
          <w:sz w:val="28"/>
          <w:szCs w:val="28"/>
          <w:lang w:val="ms-MY"/>
        </w:rPr>
        <w:t>1</w:t>
      </w:r>
      <w:r w:rsidRPr="00775328">
        <w:rPr>
          <w:rFonts w:eastAsia="Times New Roman"/>
          <w:b/>
          <w:sz w:val="28"/>
          <w:szCs w:val="28"/>
          <w:lang w:val="ms-MY"/>
        </w:rPr>
        <w:t>:</w:t>
      </w:r>
      <w:r w:rsidRPr="00775328">
        <w:rPr>
          <w:rFonts w:eastAsia="Times New Roman"/>
          <w:b/>
          <w:sz w:val="28"/>
          <w:szCs w:val="28"/>
          <w:lang w:val="ms-MY"/>
        </w:rPr>
        <w:tab/>
      </w:r>
      <w:r>
        <w:rPr>
          <w:b/>
          <w:sz w:val="28"/>
          <w:szCs w:val="28"/>
          <w:lang w:val="ms-MY" w:eastAsia="zh-TW"/>
        </w:rPr>
        <w:t>MAKLUMAT</w:t>
      </w:r>
      <w:r w:rsidRPr="00775328">
        <w:rPr>
          <w:b/>
          <w:sz w:val="28"/>
          <w:szCs w:val="28"/>
          <w:lang w:val="ms-MY" w:eastAsia="zh-TW"/>
        </w:rPr>
        <w:t xml:space="preserve"> PEMOHON </w:t>
      </w:r>
    </w:p>
    <w:p w14:paraId="6C2F1396" w14:textId="77777777" w:rsidR="00BA6E42" w:rsidRPr="008B004F" w:rsidRDefault="00BA6E42" w:rsidP="00BA6E42">
      <w:pPr>
        <w:tabs>
          <w:tab w:val="left" w:pos="1985"/>
        </w:tabs>
        <w:spacing w:after="0" w:line="240" w:lineRule="auto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</w:t>
      </w:r>
      <w:r w:rsidR="004044AC">
        <w:rPr>
          <w:rFonts w:eastAsia="Times New Roman"/>
          <w:i/>
          <w:sz w:val="28"/>
          <w:szCs w:val="28"/>
          <w:lang w:val="ms-MY"/>
        </w:rPr>
        <w:t>1</w:t>
      </w:r>
      <w:r w:rsidRPr="00775328">
        <w:rPr>
          <w:rFonts w:eastAsia="Times New Roman"/>
          <w:i/>
          <w:sz w:val="28"/>
          <w:szCs w:val="28"/>
          <w:lang w:val="ms-MY"/>
        </w:rPr>
        <w:t xml:space="preserve">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 w:rsidRPr="00775328">
        <w:rPr>
          <w:i/>
          <w:sz w:val="28"/>
          <w:szCs w:val="28"/>
          <w:lang w:val="ms-MY" w:eastAsia="zh-TW"/>
        </w:rPr>
        <w:t>DETAILS OF APPLICANT</w:t>
      </w:r>
      <w:r w:rsidRPr="00775328">
        <w:rPr>
          <w:rFonts w:eastAsia="Times New Roman"/>
          <w:b/>
          <w:sz w:val="28"/>
          <w:szCs w:val="28"/>
          <w:lang w:val="ms-MY"/>
        </w:rPr>
        <w:t xml:space="preserve"> </w:t>
      </w:r>
    </w:p>
    <w:tbl>
      <w:tblPr>
        <w:tblpPr w:leftFromText="180" w:rightFromText="180" w:vertAnchor="text" w:horzAnchor="margin" w:tblpY="199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3873"/>
        <w:gridCol w:w="4860"/>
      </w:tblGrid>
      <w:tr w:rsidR="00BA6E42" w:rsidRPr="00775328" w14:paraId="5ED5AD8A" w14:textId="77777777" w:rsidTr="007538D4">
        <w:trPr>
          <w:trHeight w:val="201"/>
        </w:trPr>
        <w:tc>
          <w:tcPr>
            <w:tcW w:w="562" w:type="dxa"/>
            <w:shd w:val="clear" w:color="auto" w:fill="F2DBDB"/>
            <w:vAlign w:val="center"/>
          </w:tcPr>
          <w:p w14:paraId="650F5867" w14:textId="77777777" w:rsidR="00BA6E42" w:rsidRPr="00775328" w:rsidRDefault="00BA6E42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18BF4B73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Nama Penuh (Huruf Besar)    </w:t>
            </w:r>
          </w:p>
          <w:p w14:paraId="7DBE410F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i/>
                <w:sz w:val="24"/>
                <w:szCs w:val="24"/>
                <w:lang w:val="ms-MY"/>
              </w:rPr>
              <w:t>Full Name (Block Letter)</w:t>
            </w:r>
          </w:p>
        </w:tc>
        <w:tc>
          <w:tcPr>
            <w:tcW w:w="4860" w:type="dxa"/>
            <w:vAlign w:val="center"/>
          </w:tcPr>
          <w:p w14:paraId="06D2C4D4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BA6E42" w:rsidRPr="00775328" w14:paraId="4514D658" w14:textId="77777777" w:rsidTr="007538D4">
        <w:trPr>
          <w:trHeight w:val="170"/>
        </w:trPr>
        <w:tc>
          <w:tcPr>
            <w:tcW w:w="562" w:type="dxa"/>
            <w:shd w:val="clear" w:color="auto" w:fill="F2DBDB"/>
            <w:vAlign w:val="center"/>
          </w:tcPr>
          <w:p w14:paraId="466F6DA2" w14:textId="77777777" w:rsidR="00BA6E42" w:rsidRPr="00775328" w:rsidRDefault="00BA6E42" w:rsidP="00BA6E4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3BCDCC46" w14:textId="77777777" w:rsidR="00BA6E42" w:rsidRPr="00775328" w:rsidRDefault="00BA6E42" w:rsidP="00BA6E42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sz w:val="24"/>
                <w:szCs w:val="24"/>
                <w:lang w:val="ms-MY" w:eastAsia="zh-TW"/>
              </w:rPr>
              <w:t>Nama dan Alamat Syarikat Pemohon</w:t>
            </w:r>
          </w:p>
          <w:p w14:paraId="61226CE6" w14:textId="77777777" w:rsidR="00BA6E42" w:rsidRPr="00775328" w:rsidRDefault="00BA6E42" w:rsidP="00BA6E42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Name and Address of the Applicant’s Company</w:t>
            </w:r>
          </w:p>
        </w:tc>
        <w:tc>
          <w:tcPr>
            <w:tcW w:w="4860" w:type="dxa"/>
            <w:vAlign w:val="center"/>
          </w:tcPr>
          <w:p w14:paraId="00B89ABC" w14:textId="77777777" w:rsidR="00BA6E42" w:rsidRPr="00775328" w:rsidRDefault="00BA6E42" w:rsidP="00BA6E42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BA6E42" w:rsidRPr="00775328" w14:paraId="2F3D71B4" w14:textId="77777777" w:rsidTr="007538D4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4B6FC2B7" w14:textId="77777777" w:rsidR="00BA6E42" w:rsidRPr="00775328" w:rsidRDefault="00BA6E42" w:rsidP="00BA6E4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198DB622" w14:textId="77777777" w:rsidR="00BA6E42" w:rsidRPr="00775328" w:rsidRDefault="00BA6E42" w:rsidP="00BA6E42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sz w:val="24"/>
                <w:szCs w:val="24"/>
                <w:lang w:val="ms-MY" w:eastAsia="zh-TW"/>
              </w:rPr>
              <w:t>E-mel</w:t>
            </w:r>
          </w:p>
          <w:p w14:paraId="6C90ED0C" w14:textId="77777777" w:rsidR="00BA6E42" w:rsidRPr="00775328" w:rsidRDefault="00BA6E42" w:rsidP="00BA6E42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Email address</w:t>
            </w:r>
          </w:p>
        </w:tc>
        <w:tc>
          <w:tcPr>
            <w:tcW w:w="4860" w:type="dxa"/>
            <w:vAlign w:val="center"/>
          </w:tcPr>
          <w:p w14:paraId="0EE2D621" w14:textId="77777777" w:rsidR="00BA6E42" w:rsidRPr="00775328" w:rsidRDefault="00BA6E42" w:rsidP="00BA6E42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32209D" w:rsidRPr="00775328" w14:paraId="2FDCD693" w14:textId="77777777" w:rsidTr="007538D4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03B642A2" w14:textId="500FC2CB" w:rsidR="0032209D" w:rsidRPr="00775328" w:rsidRDefault="0032209D" w:rsidP="0032209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B946E6">
              <w:rPr>
                <w:rFonts w:eastAsia="Times New Roman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29ABE0AB" w14:textId="77777777" w:rsidR="0032209D" w:rsidRPr="00B946E6" w:rsidRDefault="0032209D" w:rsidP="0032209D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B946E6">
              <w:rPr>
                <w:b/>
                <w:sz w:val="24"/>
                <w:szCs w:val="24"/>
                <w:lang w:val="ms-MY" w:eastAsia="zh-TW"/>
              </w:rPr>
              <w:t>No. Telefon</w:t>
            </w:r>
          </w:p>
          <w:p w14:paraId="0226E98B" w14:textId="41D6BE29" w:rsidR="0032209D" w:rsidRPr="00775328" w:rsidRDefault="0032209D" w:rsidP="0032209D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B946E6">
              <w:rPr>
                <w:i/>
                <w:sz w:val="24"/>
                <w:szCs w:val="24"/>
                <w:lang w:val="ms-MY" w:eastAsia="zh-TW"/>
              </w:rPr>
              <w:t>Contact Number</w:t>
            </w:r>
          </w:p>
        </w:tc>
        <w:tc>
          <w:tcPr>
            <w:tcW w:w="4860" w:type="dxa"/>
            <w:vAlign w:val="center"/>
          </w:tcPr>
          <w:p w14:paraId="29DA1ED0" w14:textId="77777777" w:rsidR="0032209D" w:rsidRPr="00775328" w:rsidRDefault="0032209D" w:rsidP="0032209D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</w:tbl>
    <w:p w14:paraId="6C9360D9" w14:textId="77777777" w:rsidR="004C3B8D" w:rsidRPr="00775328" w:rsidRDefault="004C3B8D" w:rsidP="00BA6E42">
      <w:pPr>
        <w:spacing w:after="0" w:line="240" w:lineRule="auto"/>
        <w:rPr>
          <w:rFonts w:eastAsia="Times New Roman"/>
          <w:b/>
          <w:sz w:val="28"/>
          <w:szCs w:val="28"/>
          <w:lang w:val="ms-MY"/>
        </w:rPr>
      </w:pPr>
    </w:p>
    <w:p w14:paraId="6FAFB3E2" w14:textId="77777777" w:rsidR="004C3B8D" w:rsidRDefault="004C3B8D">
      <w:pPr>
        <w:spacing w:after="160" w:line="259" w:lineRule="auto"/>
        <w:rPr>
          <w:rFonts w:eastAsia="Times New Roman"/>
          <w:b/>
          <w:sz w:val="28"/>
          <w:szCs w:val="28"/>
          <w:lang w:val="ms-MY"/>
        </w:rPr>
      </w:pPr>
      <w:r>
        <w:rPr>
          <w:rFonts w:eastAsia="Times New Roman"/>
          <w:b/>
          <w:sz w:val="28"/>
          <w:szCs w:val="28"/>
          <w:lang w:val="ms-MY"/>
        </w:rPr>
        <w:br w:type="page"/>
      </w:r>
    </w:p>
    <w:p w14:paraId="20821789" w14:textId="51597378" w:rsidR="00BA6E42" w:rsidRPr="00775328" w:rsidRDefault="00BA6E42" w:rsidP="00BA6E42">
      <w:pPr>
        <w:spacing w:after="0" w:line="240" w:lineRule="auto"/>
        <w:ind w:left="1985" w:hanging="1985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b/>
          <w:sz w:val="28"/>
          <w:szCs w:val="28"/>
          <w:lang w:val="ms-MY"/>
        </w:rPr>
        <w:lastRenderedPageBreak/>
        <w:t xml:space="preserve">BAHAGIAN </w:t>
      </w:r>
      <w:r w:rsidR="004044AC">
        <w:rPr>
          <w:rFonts w:eastAsia="Times New Roman"/>
          <w:b/>
          <w:sz w:val="28"/>
          <w:szCs w:val="28"/>
          <w:lang w:val="ms-MY"/>
        </w:rPr>
        <w:t>2</w:t>
      </w:r>
      <w:r w:rsidRPr="00775328">
        <w:rPr>
          <w:rFonts w:eastAsia="Times New Roman"/>
          <w:b/>
          <w:sz w:val="28"/>
          <w:szCs w:val="28"/>
          <w:lang w:val="ms-MY"/>
        </w:rPr>
        <w:t>:</w:t>
      </w:r>
      <w:r>
        <w:rPr>
          <w:rFonts w:eastAsia="Times New Roman"/>
          <w:b/>
          <w:sz w:val="28"/>
          <w:szCs w:val="28"/>
          <w:lang w:val="ms-MY"/>
        </w:rPr>
        <w:tab/>
      </w:r>
      <w:r>
        <w:rPr>
          <w:b/>
          <w:sz w:val="28"/>
          <w:szCs w:val="28"/>
          <w:lang w:val="ms-MY" w:eastAsia="zh-TW"/>
        </w:rPr>
        <w:t>MAKLUMAT</w:t>
      </w:r>
      <w:r w:rsidRPr="00775328">
        <w:rPr>
          <w:b/>
          <w:sz w:val="28"/>
          <w:szCs w:val="28"/>
          <w:lang w:val="ms-MY" w:eastAsia="zh-TW"/>
        </w:rPr>
        <w:t xml:space="preserve"> PRODUK </w:t>
      </w:r>
    </w:p>
    <w:p w14:paraId="39CDAB73" w14:textId="77777777" w:rsidR="00BA6E42" w:rsidRPr="00C402EA" w:rsidRDefault="00BA6E42" w:rsidP="00BA6E42">
      <w:pPr>
        <w:tabs>
          <w:tab w:val="left" w:pos="1985"/>
        </w:tabs>
        <w:spacing w:after="0" w:line="240" w:lineRule="auto"/>
        <w:rPr>
          <w:rFonts w:eastAsia="Times New Roman"/>
          <w:i/>
          <w:sz w:val="28"/>
          <w:szCs w:val="28"/>
          <w:lang w:val="ms-MY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</w:t>
      </w:r>
      <w:r w:rsidR="004044AC">
        <w:rPr>
          <w:rFonts w:eastAsia="Times New Roman"/>
          <w:i/>
          <w:sz w:val="28"/>
          <w:szCs w:val="28"/>
          <w:lang w:val="ms-MY"/>
        </w:rPr>
        <w:t>2</w:t>
      </w:r>
      <w:r w:rsidRPr="00775328">
        <w:rPr>
          <w:rFonts w:eastAsia="Times New Roman"/>
          <w:i/>
          <w:sz w:val="28"/>
          <w:szCs w:val="28"/>
          <w:lang w:val="ms-MY"/>
        </w:rPr>
        <w:t xml:space="preserve">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 w:rsidRPr="00775328">
        <w:rPr>
          <w:i/>
          <w:sz w:val="28"/>
          <w:szCs w:val="28"/>
          <w:lang w:val="ms-MY" w:eastAsia="zh-TW"/>
        </w:rPr>
        <w:t>DETAILS OF PRODUCT</w:t>
      </w:r>
    </w:p>
    <w:tbl>
      <w:tblPr>
        <w:tblpPr w:leftFromText="180" w:rightFromText="180" w:vertAnchor="text" w:horzAnchor="margin" w:tblpY="166"/>
        <w:tblW w:w="9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850"/>
        <w:gridCol w:w="4055"/>
      </w:tblGrid>
      <w:tr w:rsidR="00BA6E42" w:rsidRPr="00775328" w14:paraId="01E447DB" w14:textId="77777777" w:rsidTr="007538D4">
        <w:trPr>
          <w:trHeight w:val="282"/>
        </w:trPr>
        <w:tc>
          <w:tcPr>
            <w:tcW w:w="562" w:type="dxa"/>
            <w:shd w:val="clear" w:color="auto" w:fill="F2DBDB"/>
            <w:vAlign w:val="center"/>
          </w:tcPr>
          <w:p w14:paraId="22373BF6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828" w:type="dxa"/>
            <w:gridSpan w:val="2"/>
            <w:shd w:val="clear" w:color="auto" w:fill="F2DBDB"/>
            <w:vAlign w:val="center"/>
          </w:tcPr>
          <w:p w14:paraId="3C041666" w14:textId="07C7E2E5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Nama, </w:t>
            </w:r>
            <w:r w:rsidR="004865BC">
              <w:rPr>
                <w:rFonts w:cs="Calibri"/>
                <w:b/>
                <w:sz w:val="24"/>
                <w:szCs w:val="24"/>
                <w:lang w:val="ms-MY" w:eastAsia="zh-TW"/>
              </w:rPr>
              <w:t>-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Kekuatan Produk </w:t>
            </w:r>
            <w:r w:rsidR="004865BC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dan Bentuk Dosej 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untuk Didaftar</w:t>
            </w:r>
          </w:p>
          <w:p w14:paraId="03DC0C38" w14:textId="1A583154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val="ms-MY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Name, </w:t>
            </w:r>
            <w:r w:rsidR="004865BC">
              <w:rPr>
                <w:rFonts w:cs="Calibri"/>
                <w:i/>
                <w:sz w:val="24"/>
                <w:szCs w:val="24"/>
                <w:lang w:val="ms-MY" w:eastAsia="zh-TW"/>
              </w:rPr>
              <w:t>-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Strength</w:t>
            </w:r>
            <w:r w:rsidR="004865BC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and Dosage Form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of Product to be Registered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</w:tcBorders>
            <w:vAlign w:val="center"/>
          </w:tcPr>
          <w:p w14:paraId="2BCD668F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BA6E42" w:rsidRPr="00775328" w14:paraId="0A3018DA" w14:textId="77777777" w:rsidTr="007538D4">
        <w:trPr>
          <w:trHeight w:val="282"/>
        </w:trPr>
        <w:tc>
          <w:tcPr>
            <w:tcW w:w="562" w:type="dxa"/>
            <w:shd w:val="clear" w:color="auto" w:fill="F2DBDB"/>
            <w:vAlign w:val="center"/>
          </w:tcPr>
          <w:p w14:paraId="2DA5501C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828" w:type="dxa"/>
            <w:gridSpan w:val="2"/>
            <w:shd w:val="clear" w:color="auto" w:fill="F2DBDB"/>
            <w:vAlign w:val="center"/>
          </w:tcPr>
          <w:p w14:paraId="39FF1AD1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Bahan Aktif</w:t>
            </w:r>
          </w:p>
          <w:p w14:paraId="0AB489D6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Active Ingredient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</w:tcBorders>
            <w:vAlign w:val="center"/>
          </w:tcPr>
          <w:p w14:paraId="4B189C46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BA6E42" w:rsidRPr="00775328" w14:paraId="2D6D56D5" w14:textId="77777777" w:rsidTr="007538D4">
        <w:trPr>
          <w:trHeight w:val="282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2DBDB"/>
            <w:vAlign w:val="center"/>
          </w:tcPr>
          <w:p w14:paraId="72361A7D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828" w:type="dxa"/>
            <w:gridSpan w:val="2"/>
            <w:shd w:val="clear" w:color="auto" w:fill="F2DBDB"/>
            <w:vAlign w:val="center"/>
          </w:tcPr>
          <w:p w14:paraId="20A32F90" w14:textId="6181E0EB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Jumlah Kajian BE yang </w:t>
            </w:r>
            <w:r w:rsidR="004B40D4">
              <w:rPr>
                <w:rFonts w:cs="Calibri"/>
                <w:b/>
                <w:sz w:val="24"/>
                <w:szCs w:val="24"/>
                <w:lang w:val="ms-MY" w:eastAsia="zh-TW"/>
              </w:rPr>
              <w:t>diperlukan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untuk menyokong pendaftaran produk</w:t>
            </w:r>
            <w:r w:rsidR="00B631DB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di Malaysia</w:t>
            </w:r>
          </w:p>
          <w:p w14:paraId="2F646E6C" w14:textId="41FEF8E1" w:rsidR="00BA6E42" w:rsidRPr="00775328" w:rsidRDefault="00BA6E42" w:rsidP="004B40D4">
            <w:pPr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Total number of BE study(ies) </w:t>
            </w:r>
            <w:r w:rsidR="004B40D4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required </w:t>
            </w: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to support the product registration</w:t>
            </w:r>
            <w:r w:rsidR="00B631DB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 in Malaysia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CE72C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4044AC" w:rsidRPr="00775328" w14:paraId="07E4D381" w14:textId="77777777" w:rsidTr="007538D4">
        <w:trPr>
          <w:trHeight w:val="13"/>
        </w:trPr>
        <w:tc>
          <w:tcPr>
            <w:tcW w:w="562" w:type="dxa"/>
            <w:vMerge w:val="restart"/>
            <w:shd w:val="clear" w:color="auto" w:fill="F2DBDB"/>
            <w:vAlign w:val="center"/>
          </w:tcPr>
          <w:p w14:paraId="56A8E6AB" w14:textId="77777777" w:rsidR="004044AC" w:rsidRPr="00775328" w:rsidRDefault="004044AC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8733" w:type="dxa"/>
            <w:gridSpan w:val="4"/>
            <w:shd w:val="clear" w:color="auto" w:fill="F2DBDB"/>
            <w:vAlign w:val="center"/>
          </w:tcPr>
          <w:p w14:paraId="28A61E4A" w14:textId="77777777" w:rsidR="004044AC" w:rsidRPr="00C402EA" w:rsidRDefault="004044AC" w:rsidP="007538D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Status Pendaftaran di Negara Lain/ </w:t>
            </w:r>
            <w:r w:rsidRPr="00C402EA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Registration Status in Other Countries</w:t>
            </w:r>
          </w:p>
        </w:tc>
      </w:tr>
      <w:tr w:rsidR="004044AC" w:rsidRPr="00775328" w14:paraId="132D9D9C" w14:textId="77777777" w:rsidTr="007538D4">
        <w:trPr>
          <w:trHeight w:val="435"/>
        </w:trPr>
        <w:tc>
          <w:tcPr>
            <w:tcW w:w="562" w:type="dxa"/>
            <w:vMerge/>
            <w:shd w:val="clear" w:color="auto" w:fill="F2DBDB"/>
            <w:vAlign w:val="center"/>
          </w:tcPr>
          <w:p w14:paraId="7092AE70" w14:textId="77777777" w:rsidR="004044AC" w:rsidRDefault="004044AC" w:rsidP="004C3B8D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8733" w:type="dxa"/>
            <w:gridSpan w:val="4"/>
            <w:shd w:val="clear" w:color="auto" w:fill="auto"/>
            <w:vAlign w:val="center"/>
          </w:tcPr>
          <w:p w14:paraId="463AEFD4" w14:textId="49C47F37" w:rsidR="004044AC" w:rsidRDefault="004044AC" w:rsidP="00C0237B">
            <w:pPr>
              <w:pStyle w:val="ListParagraph"/>
              <w:numPr>
                <w:ilvl w:val="0"/>
                <w:numId w:val="4"/>
              </w:numPr>
              <w:tabs>
                <w:tab w:val="left" w:pos="1950"/>
              </w:tabs>
              <w:ind w:left="460" w:hanging="28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</w:pPr>
            <w:r w:rsidRPr="00C402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Hanya Badan Regulatori </w:t>
            </w:r>
            <w:r w:rsidR="008B5AD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dari Negara </w:t>
            </w:r>
            <w:r w:rsidRPr="00C402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rujukan NPRA yang akan </w:t>
            </w:r>
            <w:r w:rsidR="004C3B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diberi keutamaan </w:t>
            </w:r>
            <w:r w:rsidRPr="00C402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>semasa penilaian</w:t>
            </w:r>
          </w:p>
          <w:p w14:paraId="56FE9C83" w14:textId="6FCFC571" w:rsidR="004044AC" w:rsidRDefault="004C3B8D" w:rsidP="00C0237B">
            <w:pPr>
              <w:pStyle w:val="ListParagraph"/>
              <w:tabs>
                <w:tab w:val="left" w:pos="1950"/>
              </w:tabs>
              <w:ind w:left="46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O</w:t>
            </w:r>
            <w:r w:rsidR="004044AC"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nly </w:t>
            </w:r>
            <w:r w:rsidR="008B5AD7"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Regulatory Authorities</w:t>
            </w:r>
            <w:r w:rsidR="008B5AD7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from </w:t>
            </w:r>
            <w:r w:rsidR="004044AC"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NPRA’s reference</w:t>
            </w:r>
            <w:r w:rsidR="008B5AD7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countries</w:t>
            </w:r>
            <w:r w:rsidR="004044AC"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will be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given priority</w:t>
            </w:r>
            <w:r w:rsidR="004044AC"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during </w:t>
            </w:r>
            <w:r w:rsidR="0086395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an </w:t>
            </w:r>
            <w:r w:rsidR="004044AC"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assessment</w:t>
            </w:r>
            <w:r w:rsidR="0086395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.</w:t>
            </w:r>
          </w:p>
          <w:p w14:paraId="209BC1C1" w14:textId="77777777" w:rsidR="004C3B8D" w:rsidRDefault="004C3B8D" w:rsidP="008B5AD7">
            <w:pPr>
              <w:tabs>
                <w:tab w:val="left" w:pos="1950"/>
              </w:tabs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ms-MY"/>
              </w:rPr>
            </w:pPr>
          </w:p>
          <w:p w14:paraId="4178B309" w14:textId="77777777" w:rsidR="00B946E6" w:rsidRPr="00B946E6" w:rsidRDefault="00B946E6" w:rsidP="00B946E6">
            <w:pPr>
              <w:tabs>
                <w:tab w:val="left" w:pos="1950"/>
              </w:tabs>
              <w:spacing w:after="0"/>
              <w:ind w:left="460"/>
              <w:jc w:val="both"/>
            </w:pPr>
            <w:r w:rsidRPr="00B946E6">
              <w:rPr>
                <w:rFonts w:cstheme="minorHAnsi"/>
                <w:b/>
                <w:bCs/>
                <w:sz w:val="24"/>
                <w:szCs w:val="24"/>
                <w:lang w:val="ms-MY"/>
              </w:rPr>
              <w:t xml:space="preserve">Negara Rujukan NPRA/ </w:t>
            </w:r>
            <w:r w:rsidRPr="00B946E6">
              <w:rPr>
                <w:rFonts w:cstheme="minorHAnsi"/>
                <w:i/>
                <w:iCs/>
                <w:sz w:val="24"/>
                <w:szCs w:val="24"/>
                <w:lang w:val="ms-MY"/>
              </w:rPr>
              <w:t>NPRA’s Reference Countries</w:t>
            </w:r>
            <w:r w:rsidRPr="00B946E6">
              <w:rPr>
                <w:rFonts w:cstheme="minorHAnsi"/>
                <w:b/>
                <w:bCs/>
                <w:sz w:val="24"/>
                <w:szCs w:val="24"/>
                <w:lang w:val="ms-MY"/>
              </w:rPr>
              <w:t xml:space="preserve">: </w:t>
            </w:r>
            <w:r w:rsidRPr="00B946E6">
              <w:t xml:space="preserve"> </w:t>
            </w:r>
          </w:p>
          <w:p w14:paraId="5E0F7CA5" w14:textId="29036E59" w:rsidR="004C3B8D" w:rsidRPr="00B946E6" w:rsidRDefault="00B946E6" w:rsidP="00B946E6">
            <w:pPr>
              <w:tabs>
                <w:tab w:val="left" w:pos="1950"/>
              </w:tabs>
              <w:ind w:left="46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</w:pPr>
            <w:r w:rsidRPr="00E95D24">
              <w:rPr>
                <w:rFonts w:cstheme="minorHAnsi"/>
                <w:b/>
                <w:bCs/>
                <w:sz w:val="24"/>
                <w:szCs w:val="24"/>
                <w:lang w:val="ms-MY"/>
              </w:rPr>
              <w:t>United Kingdom, Sweden, France, United States of America, Austra</w:t>
            </w:r>
            <w:r w:rsidR="00E45FD4" w:rsidRPr="00E95D24">
              <w:rPr>
                <w:rFonts w:cstheme="minorHAnsi"/>
                <w:b/>
                <w:bCs/>
                <w:sz w:val="24"/>
                <w:szCs w:val="24"/>
                <w:lang w:val="ms-MY"/>
              </w:rPr>
              <w:t xml:space="preserve">lia, Canada, Japan, Switzerland, WHO </w:t>
            </w:r>
            <w:r w:rsidRPr="00E95D24">
              <w:rPr>
                <w:rFonts w:cstheme="minorHAnsi"/>
                <w:b/>
                <w:bCs/>
                <w:sz w:val="24"/>
                <w:szCs w:val="24"/>
                <w:lang w:val="ms-MY"/>
              </w:rPr>
              <w:t>and EMA centralised registration pathway.</w:t>
            </w:r>
          </w:p>
        </w:tc>
      </w:tr>
      <w:tr w:rsidR="004044AC" w:rsidRPr="00775328" w14:paraId="4E4A2CE0" w14:textId="77777777" w:rsidTr="007538D4">
        <w:trPr>
          <w:trHeight w:val="218"/>
        </w:trPr>
        <w:tc>
          <w:tcPr>
            <w:tcW w:w="562" w:type="dxa"/>
            <w:vMerge/>
            <w:shd w:val="clear" w:color="auto" w:fill="F2DBDB"/>
            <w:vAlign w:val="center"/>
          </w:tcPr>
          <w:p w14:paraId="58043114" w14:textId="77777777" w:rsidR="004044AC" w:rsidRDefault="004044AC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DBAA14" w14:textId="77777777" w:rsidR="004044AC" w:rsidRPr="008B004F" w:rsidRDefault="004044AC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</w:pPr>
            <w:r w:rsidRPr="008B004F"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  <w:t>Negara/</w:t>
            </w:r>
            <w:r>
              <w:rPr>
                <w:rFonts w:eastAsia="Times New Roman" w:cs="Calibri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  <w:t>Country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D1884A1" w14:textId="77777777" w:rsidR="004044AC" w:rsidRPr="008B004F" w:rsidRDefault="004044AC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</w:pPr>
            <w:r w:rsidRPr="008B004F"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  <w:t>Status/</w:t>
            </w:r>
            <w:r>
              <w:rPr>
                <w:rFonts w:eastAsia="Times New Roman" w:cs="Calibri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  <w:t>Status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00A4D348" w14:textId="77777777" w:rsidR="004044AC" w:rsidRPr="008B004F" w:rsidRDefault="004044AC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  <w:t xml:space="preserve">Laporan Penilaian/ </w:t>
            </w:r>
            <w:r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  <w:t>Assessment Report</w:t>
            </w:r>
          </w:p>
        </w:tc>
      </w:tr>
      <w:tr w:rsidR="004044AC" w:rsidRPr="00775328" w14:paraId="764FFCC9" w14:textId="77777777" w:rsidTr="004044AC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0EA85E4D" w14:textId="77777777" w:rsidR="004044AC" w:rsidRDefault="004044AC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367581" w14:textId="77777777" w:rsidR="004044AC" w:rsidRPr="008B004F" w:rsidRDefault="004044AC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046C549" w14:textId="77777777" w:rsidR="004044AC" w:rsidRPr="008B004F" w:rsidRDefault="004044AC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4055" w:type="dxa"/>
            <w:shd w:val="clear" w:color="auto" w:fill="auto"/>
            <w:vAlign w:val="center"/>
          </w:tcPr>
          <w:p w14:paraId="360B38E4" w14:textId="77777777" w:rsidR="004044AC" w:rsidRDefault="004044AC" w:rsidP="007538D4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67926595" w14:textId="77777777" w:rsidR="004044AC" w:rsidRPr="008B004F" w:rsidRDefault="004044AC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3016F8" w:rsidRPr="00775328" w14:paraId="68004956" w14:textId="77777777" w:rsidTr="004044AC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2867B853" w14:textId="77777777" w:rsidR="003016F8" w:rsidRDefault="003016F8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170BBD" w14:textId="77777777" w:rsidR="003016F8" w:rsidRPr="008B004F" w:rsidRDefault="003016F8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52A255B" w14:textId="77777777" w:rsidR="003016F8" w:rsidRPr="008B004F" w:rsidRDefault="003016F8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4055" w:type="dxa"/>
            <w:shd w:val="clear" w:color="auto" w:fill="auto"/>
            <w:vAlign w:val="center"/>
          </w:tcPr>
          <w:p w14:paraId="2BDD3638" w14:textId="77777777" w:rsidR="003016F8" w:rsidRDefault="003016F8" w:rsidP="003016F8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7CE7E9C6" w14:textId="6075CB06" w:rsidR="003016F8" w:rsidRPr="00775328" w:rsidRDefault="003016F8" w:rsidP="003016F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124641" w:rsidRPr="00775328" w14:paraId="0EDDEF41" w14:textId="77777777" w:rsidTr="007538D4">
        <w:trPr>
          <w:trHeight w:val="217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75A1AE4A" w14:textId="77777777" w:rsidR="00124641" w:rsidRDefault="00124641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8733" w:type="dxa"/>
            <w:gridSpan w:val="4"/>
            <w:shd w:val="clear" w:color="auto" w:fill="auto"/>
            <w:vAlign w:val="center"/>
          </w:tcPr>
          <w:p w14:paraId="07770279" w14:textId="4EE48F7B" w:rsidR="00136B13" w:rsidRPr="00A301F6" w:rsidRDefault="00E42CD2" w:rsidP="0060218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Lampiran</w:t>
            </w:r>
            <w:r w:rsidR="00A301F6"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yang diperlukan</w:t>
            </w:r>
            <w:r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Attachment</w:t>
            </w:r>
            <w:r w:rsidR="00A301F6"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(s) required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:</w:t>
            </w:r>
          </w:p>
          <w:p w14:paraId="76CC61AF" w14:textId="636F7A8F" w:rsidR="00A301F6" w:rsidRPr="00A301F6" w:rsidRDefault="00A301F6" w:rsidP="006D79D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563B2CC4" w14:textId="7E5545C4" w:rsidR="00A301F6" w:rsidRPr="00A301F6" w:rsidRDefault="00A301F6" w:rsidP="00A301F6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1F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Salinan dokumen ini (NPRA/434/12-1-L1)</w:t>
            </w:r>
            <w:r w:rsidRPr="00A301F6">
              <w:rPr>
                <w:rFonts w:asciiTheme="minorHAnsi" w:hAnsiTheme="minorHAnsi" w:cstheme="minorHAnsi"/>
                <w:b/>
                <w:i/>
                <w:sz w:val="24"/>
                <w:szCs w:val="24"/>
                <w:lang w:val="ms-MY" w:eastAsia="zh-TW"/>
              </w:rPr>
              <w:t xml:space="preserve"> </w:t>
            </w:r>
            <w:r w:rsidRPr="00A301F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dalam format </w:t>
            </w:r>
            <w:r w:rsidRPr="00A301F6">
              <w:rPr>
                <w:rFonts w:asciiTheme="minorHAnsi" w:hAnsiTheme="minorHAnsi" w:cstheme="minorHAnsi"/>
                <w:b/>
                <w:sz w:val="24"/>
                <w:szCs w:val="24"/>
              </w:rPr>
              <w:t>.doc/.docx (</w:t>
            </w:r>
            <w:r w:rsidRPr="00A301F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Microsoft Word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): </w:t>
            </w:r>
            <w:r w:rsidRPr="00A301F6">
              <w:rPr>
                <w:rFonts w:asciiTheme="minorHAnsi" w:hAnsiTheme="minorHAnsi" w:cstheme="minorHAnsi"/>
                <w:b/>
                <w:sz w:val="24"/>
                <w:szCs w:val="24"/>
              </w:rPr>
              <w:t>Lampiran 1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L1</w:t>
            </w:r>
          </w:p>
          <w:p w14:paraId="46BDBD28" w14:textId="7FE044A0" w:rsidR="00A301F6" w:rsidRPr="00A301F6" w:rsidRDefault="00A301F6" w:rsidP="00A301F6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 copy of this document (NPRA/434/12-1-L1) in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</w:rPr>
              <w:t>.doc/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.docx (Microsoft Word) format: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</w:rPr>
              <w:t>Appendix 1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- L1</w:t>
            </w:r>
          </w:p>
          <w:p w14:paraId="5A26F56A" w14:textId="77777777" w:rsidR="00A301F6" w:rsidRPr="00A301F6" w:rsidRDefault="00A301F6" w:rsidP="00A301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6F48EC90" w14:textId="668942CA" w:rsidR="006D79D9" w:rsidRPr="00A301F6" w:rsidRDefault="006D79D9" w:rsidP="00A301F6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Bukti produk berdaftar di 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negara yang disenaraikan diatas: </w:t>
            </w:r>
            <w:r w:rsidRPr="00A301F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Lampiran 2</w:t>
            </w:r>
            <w:r w:rsidR="00D1184D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a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- MA Letter</w:t>
            </w:r>
          </w:p>
          <w:p w14:paraId="76033528" w14:textId="2BAE142D" w:rsidR="00136B13" w:rsidRPr="00A301F6" w:rsidRDefault="00136B13" w:rsidP="00A301F6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Proof of Product Registration/ Marketing Authorization Letter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:</w:t>
            </w:r>
            <w:r w:rsidR="00010FA2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Appendix 2</w:t>
            </w:r>
            <w:r w:rsidR="00D1184D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- MA Letter</w:t>
            </w:r>
          </w:p>
          <w:p w14:paraId="45DBD0CE" w14:textId="77777777" w:rsidR="006D79D9" w:rsidRPr="00A301F6" w:rsidRDefault="006D79D9" w:rsidP="00A301F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</w:p>
          <w:p w14:paraId="37B9118B" w14:textId="14C48715" w:rsidR="00A301F6" w:rsidRDefault="006D79D9" w:rsidP="0060218B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lastRenderedPageBreak/>
              <w:t>Public Assessment Report (PAR)</w:t>
            </w:r>
            <w:r w:rsidR="00A301F6" w:rsidRPr="00A301F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</w:t>
            </w:r>
            <w:r w:rsidRPr="00A301F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yang dikeluarkan oleh badan regulatori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: </w:t>
            </w:r>
            <w:r w:rsidR="00D1184D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Lampiran 2b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- PAR</w:t>
            </w:r>
          </w:p>
          <w:p w14:paraId="697210A5" w14:textId="0791C74C" w:rsidR="008024D9" w:rsidRPr="00E95D24" w:rsidRDefault="00136B13" w:rsidP="00A301F6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Full Public Assessment Report (PAR)</w:t>
            </w:r>
            <w:r w:rsidR="00476A22"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/ assessment report</w:t>
            </w:r>
            <w:r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issued by </w:t>
            </w:r>
            <w:r w:rsidR="006D79D9"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r</w:t>
            </w:r>
            <w:r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egulatory </w:t>
            </w:r>
            <w:r w:rsidR="006D79D9"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</w:t>
            </w:r>
            <w:r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uthority</w:t>
            </w:r>
            <w:r w:rsidR="00597CD6"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: </w:t>
            </w:r>
            <w:r w:rsidR="00D1184D"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Appendix 2b</w:t>
            </w:r>
            <w:r w:rsidR="00597CD6"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- PAR</w:t>
            </w:r>
          </w:p>
          <w:p w14:paraId="3DE44098" w14:textId="66F1DB5B" w:rsidR="006D79D9" w:rsidRPr="00E95D24" w:rsidRDefault="006D79D9" w:rsidP="00A301F6">
            <w:pPr>
              <w:spacing w:after="0" w:line="240" w:lineRule="auto"/>
              <w:ind w:left="319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[Nota: Laporan PAR penuh yang mengandungi maklumat kajian BE yang dinilai semasa pendaftaran produk se</w:t>
            </w:r>
            <w:r w:rsidR="00A301F6"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rta  </w:t>
            </w:r>
            <w:r w:rsidR="00A301F6" w:rsidRPr="00E95D2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status kepatuhan Amalan Klinikal Baik (GCP) untuk Kajian berkaitan adalah menjadi keutamaan semasa penilaian dibuat terhadap Laporan Penilaian yang disertakan</w:t>
            </w:r>
          </w:p>
          <w:p w14:paraId="2D53DE0C" w14:textId="45147BF5" w:rsidR="00136B13" w:rsidRDefault="00136B13" w:rsidP="00A301F6">
            <w:pPr>
              <w:spacing w:after="0" w:line="240" w:lineRule="auto"/>
              <w:ind w:left="319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[Note:</w:t>
            </w:r>
            <w:r w:rsidR="006D79D9"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Full</w:t>
            </w:r>
            <w:r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PAR provided shall include t</w:t>
            </w:r>
            <w:r w:rsidR="00C7136D"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he </w:t>
            </w:r>
            <w:r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details of BE study evaluated during product registration and </w:t>
            </w:r>
            <w:r w:rsidR="00C7136D"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statement</w:t>
            </w:r>
            <w:r w:rsidR="00E42CD2"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on</w:t>
            </w:r>
            <w:r w:rsidR="00C7136D"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Good Clinical Practice (GCP) compliance</w:t>
            </w:r>
            <w:r w:rsidR="00E42CD2"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</w:t>
            </w:r>
            <w:r w:rsidR="00C7136D"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for the relev</w:t>
            </w:r>
            <w:r w:rsidR="00E42CD2"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ant study(ies</w:t>
            </w:r>
            <w:r w:rsidRPr="00E95D24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)]</w:t>
            </w:r>
          </w:p>
          <w:p w14:paraId="4350D3E6" w14:textId="025513E1" w:rsidR="00E42CD2" w:rsidRPr="00E42CD2" w:rsidRDefault="00E42CD2" w:rsidP="00136B1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</w:p>
        </w:tc>
      </w:tr>
    </w:tbl>
    <w:p w14:paraId="73305C23" w14:textId="75183C31" w:rsidR="00BA6E42" w:rsidRPr="00775328" w:rsidRDefault="00BA6E42" w:rsidP="00BA6E42">
      <w:pPr>
        <w:spacing w:after="0" w:line="240" w:lineRule="auto"/>
        <w:rPr>
          <w:lang w:val="ms-MY"/>
        </w:rPr>
      </w:pPr>
    </w:p>
    <w:p w14:paraId="48932E06" w14:textId="77777777" w:rsidR="004C3B8D" w:rsidRDefault="004C3B8D">
      <w:pPr>
        <w:spacing w:after="160" w:line="259" w:lineRule="auto"/>
        <w:rPr>
          <w:rFonts w:eastAsia="Times New Roman"/>
          <w:b/>
          <w:sz w:val="28"/>
          <w:szCs w:val="28"/>
          <w:lang w:val="ms-MY"/>
        </w:rPr>
      </w:pPr>
      <w:r>
        <w:rPr>
          <w:rFonts w:eastAsia="Times New Roman"/>
          <w:b/>
          <w:sz w:val="28"/>
          <w:szCs w:val="28"/>
          <w:lang w:val="ms-MY"/>
        </w:rPr>
        <w:br w:type="page"/>
      </w:r>
    </w:p>
    <w:p w14:paraId="214BAE84" w14:textId="6CA9C90F" w:rsidR="00BA6E42" w:rsidRPr="00775328" w:rsidRDefault="00BA6E42" w:rsidP="00BA6E42">
      <w:pPr>
        <w:spacing w:after="0" w:line="240" w:lineRule="auto"/>
        <w:ind w:left="1843" w:hanging="1843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b/>
          <w:sz w:val="28"/>
          <w:szCs w:val="28"/>
          <w:lang w:val="ms-MY"/>
        </w:rPr>
        <w:lastRenderedPageBreak/>
        <w:t xml:space="preserve">BAHAGIAN </w:t>
      </w:r>
      <w:r w:rsidR="00124641">
        <w:rPr>
          <w:rFonts w:eastAsia="Times New Roman"/>
          <w:b/>
          <w:sz w:val="28"/>
          <w:szCs w:val="28"/>
          <w:lang w:val="ms-MY"/>
        </w:rPr>
        <w:t>3</w:t>
      </w:r>
      <w:r w:rsidRPr="00775328">
        <w:rPr>
          <w:rFonts w:eastAsia="Times New Roman"/>
          <w:b/>
          <w:sz w:val="28"/>
          <w:szCs w:val="28"/>
          <w:lang w:val="ms-MY"/>
        </w:rPr>
        <w:t>:</w:t>
      </w:r>
      <w:r>
        <w:rPr>
          <w:rFonts w:eastAsia="Times New Roman"/>
          <w:b/>
          <w:sz w:val="28"/>
          <w:szCs w:val="28"/>
          <w:lang w:val="ms-MY"/>
        </w:rPr>
        <w:tab/>
      </w:r>
      <w:r>
        <w:rPr>
          <w:b/>
          <w:sz w:val="28"/>
          <w:szCs w:val="28"/>
          <w:lang w:val="ms-MY" w:eastAsia="zh-TW"/>
        </w:rPr>
        <w:t>MAKLUMAT</w:t>
      </w:r>
      <w:r w:rsidRPr="00775328">
        <w:rPr>
          <w:b/>
          <w:sz w:val="28"/>
          <w:szCs w:val="28"/>
          <w:lang w:val="ms-MY" w:eastAsia="zh-TW"/>
        </w:rPr>
        <w:t xml:space="preserve"> KAJIAN BE </w:t>
      </w:r>
    </w:p>
    <w:p w14:paraId="6F72C4E8" w14:textId="7C0F3693" w:rsidR="00BA6E42" w:rsidRPr="00775328" w:rsidRDefault="00BA6E42" w:rsidP="00BA6E42">
      <w:pPr>
        <w:tabs>
          <w:tab w:val="left" w:pos="1843"/>
        </w:tabs>
        <w:spacing w:after="0" w:line="240" w:lineRule="auto"/>
        <w:rPr>
          <w:i/>
          <w:sz w:val="28"/>
          <w:szCs w:val="28"/>
          <w:lang w:val="ms-MY" w:eastAsia="zh-TW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</w:t>
      </w:r>
      <w:r w:rsidR="00124641">
        <w:rPr>
          <w:rFonts w:eastAsia="Times New Roman"/>
          <w:i/>
          <w:sz w:val="28"/>
          <w:szCs w:val="28"/>
          <w:lang w:val="ms-MY"/>
        </w:rPr>
        <w:t>3</w:t>
      </w:r>
      <w:r w:rsidRPr="00775328">
        <w:rPr>
          <w:rFonts w:eastAsia="Times New Roman"/>
          <w:i/>
          <w:sz w:val="28"/>
          <w:szCs w:val="28"/>
          <w:lang w:val="ms-MY"/>
        </w:rPr>
        <w:t xml:space="preserve">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 w:rsidRPr="00775328">
        <w:rPr>
          <w:i/>
          <w:sz w:val="28"/>
          <w:szCs w:val="28"/>
          <w:lang w:val="ms-MY" w:eastAsia="zh-TW"/>
        </w:rPr>
        <w:t>DETAILS BE STUDY (IES)</w:t>
      </w:r>
    </w:p>
    <w:p w14:paraId="20F8F903" w14:textId="77777777" w:rsidR="00BA6E42" w:rsidRDefault="00BA6E42" w:rsidP="00BA6E42">
      <w:pPr>
        <w:spacing w:after="0" w:line="240" w:lineRule="auto"/>
        <w:jc w:val="both"/>
        <w:rPr>
          <w:rFonts w:eastAsia="Times New Roman"/>
          <w:b/>
          <w:sz w:val="24"/>
          <w:szCs w:val="28"/>
          <w:lang w:val="ms-MY"/>
        </w:rPr>
      </w:pPr>
    </w:p>
    <w:p w14:paraId="5F2E1191" w14:textId="5DDF0B60" w:rsidR="005320E6" w:rsidRPr="00775328" w:rsidRDefault="005320E6" w:rsidP="007538D4">
      <w:pPr>
        <w:spacing w:after="0" w:line="240" w:lineRule="auto"/>
        <w:jc w:val="both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b/>
          <w:sz w:val="24"/>
          <w:szCs w:val="28"/>
          <w:lang w:val="ms-MY"/>
        </w:rPr>
        <w:t xml:space="preserve">Jika terdapat lebih daripada satu </w:t>
      </w:r>
      <w:r w:rsidRPr="00775328">
        <w:rPr>
          <w:b/>
          <w:sz w:val="24"/>
          <w:szCs w:val="28"/>
          <w:lang w:val="ms-MY" w:eastAsia="zh-TW"/>
        </w:rPr>
        <w:t xml:space="preserve">kajian BE yang akan digunakan untuk menyokong pendaftaran produk tersebut, </w:t>
      </w:r>
      <w:r w:rsidRPr="00775328">
        <w:rPr>
          <w:rFonts w:eastAsia="Times New Roman"/>
          <w:b/>
          <w:sz w:val="24"/>
          <w:szCs w:val="28"/>
          <w:lang w:val="ms-MY"/>
        </w:rPr>
        <w:t xml:space="preserve">sila </w:t>
      </w:r>
      <w:r>
        <w:rPr>
          <w:rFonts w:eastAsia="Times New Roman"/>
          <w:b/>
          <w:sz w:val="24"/>
          <w:szCs w:val="28"/>
          <w:lang w:val="ms-MY"/>
        </w:rPr>
        <w:t>ulangi bahagian 3 untuk setiap kajian tersebut.</w:t>
      </w:r>
      <w:r w:rsidRPr="00775328">
        <w:rPr>
          <w:rFonts w:eastAsia="Times New Roman"/>
          <w:b/>
          <w:sz w:val="24"/>
          <w:szCs w:val="28"/>
          <w:lang w:val="ms-MY"/>
        </w:rPr>
        <w:t xml:space="preserve"> </w:t>
      </w:r>
    </w:p>
    <w:p w14:paraId="0564D17A" w14:textId="0BC6F89A" w:rsidR="005320E6" w:rsidRPr="00775328" w:rsidRDefault="005320E6" w:rsidP="005320E6">
      <w:pPr>
        <w:spacing w:after="0" w:line="240" w:lineRule="auto"/>
        <w:jc w:val="both"/>
        <w:rPr>
          <w:i/>
          <w:sz w:val="24"/>
          <w:szCs w:val="28"/>
          <w:lang w:val="ms-MY" w:eastAsia="zh-TW"/>
        </w:rPr>
      </w:pPr>
      <w:r w:rsidRPr="00775328">
        <w:rPr>
          <w:rFonts w:eastAsia="Times New Roman"/>
          <w:i/>
          <w:sz w:val="24"/>
          <w:szCs w:val="28"/>
          <w:lang w:val="ms-MY"/>
        </w:rPr>
        <w:t xml:space="preserve">If there </w:t>
      </w:r>
      <w:r>
        <w:rPr>
          <w:rFonts w:eastAsia="Times New Roman"/>
          <w:i/>
          <w:sz w:val="24"/>
          <w:szCs w:val="28"/>
          <w:lang w:val="ms-MY"/>
        </w:rPr>
        <w:t>are</w:t>
      </w:r>
      <w:r w:rsidRPr="00775328">
        <w:rPr>
          <w:rFonts w:eastAsia="Times New Roman"/>
          <w:i/>
          <w:sz w:val="24"/>
          <w:szCs w:val="28"/>
          <w:lang w:val="ms-MY"/>
        </w:rPr>
        <w:t xml:space="preserve"> more than one BE study to be used </w:t>
      </w:r>
      <w:r>
        <w:rPr>
          <w:rFonts w:eastAsia="Times New Roman"/>
          <w:i/>
          <w:sz w:val="24"/>
          <w:szCs w:val="28"/>
          <w:lang w:val="ms-MY"/>
        </w:rPr>
        <w:t>to support the</w:t>
      </w:r>
      <w:r w:rsidRPr="00775328">
        <w:rPr>
          <w:rFonts w:eastAsia="Times New Roman"/>
          <w:i/>
          <w:sz w:val="24"/>
          <w:szCs w:val="28"/>
          <w:lang w:val="ms-MY"/>
        </w:rPr>
        <w:t xml:space="preserve"> registration of the same product, please </w:t>
      </w:r>
      <w:r>
        <w:rPr>
          <w:rFonts w:eastAsia="Times New Roman"/>
          <w:i/>
          <w:sz w:val="24"/>
          <w:szCs w:val="28"/>
          <w:lang w:val="ms-MY"/>
        </w:rPr>
        <w:t>repeat section 3 for each study</w:t>
      </w:r>
      <w:r w:rsidRPr="00775328">
        <w:rPr>
          <w:rFonts w:eastAsia="Times New Roman"/>
          <w:i/>
          <w:sz w:val="24"/>
          <w:szCs w:val="28"/>
          <w:lang w:val="ms-MY"/>
        </w:rPr>
        <w:t>.</w:t>
      </w:r>
    </w:p>
    <w:tbl>
      <w:tblPr>
        <w:tblpPr w:leftFromText="180" w:rightFromText="180" w:vertAnchor="text" w:horzAnchor="margin" w:tblpY="166"/>
        <w:tblW w:w="9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38"/>
        <w:gridCol w:w="3285"/>
        <w:gridCol w:w="5472"/>
      </w:tblGrid>
      <w:tr w:rsidR="00BA6E42" w:rsidRPr="00775328" w14:paraId="00A20E5A" w14:textId="77777777" w:rsidTr="008024D9">
        <w:trPr>
          <w:trHeight w:val="205"/>
        </w:trPr>
        <w:tc>
          <w:tcPr>
            <w:tcW w:w="538" w:type="dxa"/>
            <w:shd w:val="clear" w:color="auto" w:fill="F2DBDB"/>
            <w:vAlign w:val="center"/>
          </w:tcPr>
          <w:p w14:paraId="0F01FB3A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5A0F93EB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Tajuk Kajian BE</w:t>
            </w:r>
          </w:p>
          <w:p w14:paraId="22AA92E3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Title of BE Study</w:t>
            </w:r>
          </w:p>
        </w:tc>
        <w:tc>
          <w:tcPr>
            <w:tcW w:w="5472" w:type="dxa"/>
            <w:vAlign w:val="center"/>
          </w:tcPr>
          <w:p w14:paraId="04D1D341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BA6E42" w:rsidRPr="00775328" w14:paraId="57E9559A" w14:textId="77777777" w:rsidTr="008024D9">
        <w:trPr>
          <w:trHeight w:val="34"/>
        </w:trPr>
        <w:tc>
          <w:tcPr>
            <w:tcW w:w="538" w:type="dxa"/>
            <w:shd w:val="clear" w:color="auto" w:fill="F2DBDB"/>
            <w:vAlign w:val="center"/>
          </w:tcPr>
          <w:p w14:paraId="640D4CD6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6D49AC25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Produk Kajian BE</w:t>
            </w:r>
          </w:p>
          <w:p w14:paraId="3E5DFD27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BE study test product</w:t>
            </w:r>
          </w:p>
        </w:tc>
        <w:tc>
          <w:tcPr>
            <w:tcW w:w="5472" w:type="dxa"/>
            <w:vAlign w:val="center"/>
          </w:tcPr>
          <w:p w14:paraId="36C5A8CB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BA6E42" w:rsidRPr="00775328" w14:paraId="2A04FEDE" w14:textId="77777777" w:rsidTr="008024D9">
        <w:trPr>
          <w:trHeight w:val="13"/>
        </w:trPr>
        <w:tc>
          <w:tcPr>
            <w:tcW w:w="538" w:type="dxa"/>
            <w:shd w:val="clear" w:color="auto" w:fill="F2DBDB"/>
            <w:vAlign w:val="center"/>
          </w:tcPr>
          <w:p w14:paraId="2D85D754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02A277F4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Produk Perbandingan</w:t>
            </w:r>
          </w:p>
          <w:p w14:paraId="2DE0753A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Comparator Product</w:t>
            </w:r>
          </w:p>
        </w:tc>
        <w:tc>
          <w:tcPr>
            <w:tcW w:w="5472" w:type="dxa"/>
            <w:vAlign w:val="center"/>
          </w:tcPr>
          <w:p w14:paraId="16FE04A5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BA6E42" w:rsidRPr="00775328" w14:paraId="6024CF2A" w14:textId="77777777" w:rsidTr="008024D9">
        <w:trPr>
          <w:trHeight w:val="22"/>
        </w:trPr>
        <w:tc>
          <w:tcPr>
            <w:tcW w:w="538" w:type="dxa"/>
            <w:shd w:val="clear" w:color="auto" w:fill="F2DBDB"/>
            <w:vAlign w:val="center"/>
          </w:tcPr>
          <w:p w14:paraId="1CB244B8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7E0317EA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Nombor Protokol</w:t>
            </w:r>
          </w:p>
          <w:p w14:paraId="57B95A60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Protocol Number</w:t>
            </w:r>
          </w:p>
        </w:tc>
        <w:tc>
          <w:tcPr>
            <w:tcW w:w="5472" w:type="dxa"/>
            <w:vAlign w:val="center"/>
          </w:tcPr>
          <w:p w14:paraId="7CCD0424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BA6E42" w:rsidRPr="00775328" w14:paraId="084DAA05" w14:textId="77777777" w:rsidTr="008024D9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7F2C6249" w14:textId="77777777" w:rsidR="00BA6E42" w:rsidRPr="00775328" w:rsidRDefault="00BA6E42" w:rsidP="007538D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5.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73146403" w14:textId="27EC1B95" w:rsidR="00130D32" w:rsidRDefault="00130D32" w:rsidP="00130D3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Tarikh Kajian BE dijalankan</w:t>
            </w:r>
          </w:p>
          <w:p w14:paraId="27EAFCD2" w14:textId="614E23B3" w:rsidR="00130D32" w:rsidRPr="00130D32" w:rsidRDefault="00130D32" w:rsidP="00130D3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  <w:lang w:val="ms-MY" w:eastAsia="zh-TW"/>
              </w:rPr>
            </w:pPr>
            <w:r w:rsidRPr="00130D32">
              <w:rPr>
                <w:rFonts w:cs="Calibri"/>
                <w:b/>
                <w:bCs/>
                <w:sz w:val="24"/>
                <w:szCs w:val="24"/>
                <w:lang w:val="ms-MY" w:eastAsia="zh-TW"/>
              </w:rPr>
              <w:t>Contoh: 1 Januari 2022 - 10 Januari 2022</w:t>
            </w:r>
          </w:p>
          <w:p w14:paraId="704DCB09" w14:textId="2C99F576" w:rsidR="00130D32" w:rsidRDefault="00130D32" w:rsidP="00130D3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Date of BE Study conducted.</w:t>
            </w:r>
          </w:p>
          <w:p w14:paraId="39BF6EC9" w14:textId="1D597925" w:rsidR="00BA6E42" w:rsidRPr="007E2504" w:rsidRDefault="00130D32" w:rsidP="00130D3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E.g.: </w:t>
            </w:r>
            <w:r w:rsidRPr="00645614">
              <w:rPr>
                <w:rFonts w:cs="Calibri"/>
                <w:bCs/>
                <w:sz w:val="24"/>
                <w:szCs w:val="24"/>
                <w:lang w:val="ms-MY" w:eastAsia="zh-TW"/>
              </w:rPr>
              <w:t>1</w:t>
            </w:r>
            <w:r>
              <w:rPr>
                <w:rFonts w:cs="Calibri"/>
                <w:bCs/>
                <w:sz w:val="24"/>
                <w:szCs w:val="24"/>
                <w:lang w:val="ms-MY" w:eastAsia="zh-TW"/>
              </w:rPr>
              <w:t xml:space="preserve"> January 2022 - 10 January 2022</w:t>
            </w:r>
          </w:p>
        </w:tc>
        <w:tc>
          <w:tcPr>
            <w:tcW w:w="5472" w:type="dxa"/>
            <w:vAlign w:val="center"/>
          </w:tcPr>
          <w:p w14:paraId="0009D769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Klinikal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>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Clinical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 xml:space="preserve">: </w:t>
            </w:r>
          </w:p>
          <w:p w14:paraId="14998813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</w:p>
          <w:p w14:paraId="61060BD5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Bioanalitikal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>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Bioanalytical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 xml:space="preserve">: </w:t>
            </w:r>
          </w:p>
          <w:p w14:paraId="4000C416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</w:p>
          <w:p w14:paraId="786F6238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Tarikh Laporan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>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Date of Report: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 xml:space="preserve"> </w:t>
            </w:r>
          </w:p>
          <w:p w14:paraId="64180390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</w:p>
        </w:tc>
      </w:tr>
      <w:tr w:rsidR="0032209D" w:rsidRPr="00775328" w14:paraId="06F37428" w14:textId="77777777" w:rsidTr="008024D9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26803B37" w14:textId="77777777" w:rsidR="0032209D" w:rsidRPr="00775328" w:rsidRDefault="0032209D" w:rsidP="0032209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6.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28074CD0" w14:textId="32A0EF48" w:rsidR="0032209D" w:rsidRPr="00B631DB" w:rsidRDefault="00B946E6" w:rsidP="0032209D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B631DB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Nama </w:t>
            </w:r>
            <w:r w:rsidR="0032209D" w:rsidRPr="00B631DB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Tapak Klinikal </w:t>
            </w:r>
          </w:p>
          <w:p w14:paraId="7986711F" w14:textId="0C9AAF19" w:rsidR="0032209D" w:rsidRPr="00B631DB" w:rsidRDefault="00B631DB" w:rsidP="00B631DB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B631DB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Name of </w:t>
            </w:r>
            <w:r w:rsidR="0032209D" w:rsidRPr="00B631DB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Clinical Site </w:t>
            </w:r>
          </w:p>
        </w:tc>
        <w:tc>
          <w:tcPr>
            <w:tcW w:w="5472" w:type="dxa"/>
            <w:vAlign w:val="center"/>
          </w:tcPr>
          <w:p w14:paraId="35AE9E16" w14:textId="77777777" w:rsidR="0032209D" w:rsidRPr="00775328" w:rsidRDefault="0032209D" w:rsidP="0032209D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46704281" w14:textId="77777777" w:rsidTr="008024D9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0BD752BD" w14:textId="277788ED" w:rsidR="00B946E6" w:rsidRPr="00775328" w:rsidRDefault="00B946E6" w:rsidP="0032209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7.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2D66530C" w14:textId="7289297B" w:rsidR="00B946E6" w:rsidRPr="00B631DB" w:rsidRDefault="00B631DB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B631DB">
              <w:rPr>
                <w:rFonts w:cs="Calibri"/>
                <w:b/>
                <w:sz w:val="24"/>
                <w:szCs w:val="24"/>
                <w:lang w:val="ms-MY" w:eastAsia="zh-TW"/>
              </w:rPr>
              <w:t>Alamat Tapak Klinikal</w:t>
            </w:r>
          </w:p>
          <w:p w14:paraId="375FB81E" w14:textId="77777777" w:rsidR="00B946E6" w:rsidRDefault="00B631DB" w:rsidP="00B631DB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B631DB">
              <w:rPr>
                <w:rFonts w:cs="Calibri"/>
                <w:i/>
                <w:sz w:val="24"/>
                <w:szCs w:val="24"/>
                <w:lang w:val="ms-MY" w:eastAsia="zh-TW"/>
              </w:rPr>
              <w:t>Address of Clinical Site</w:t>
            </w:r>
          </w:p>
          <w:p w14:paraId="5E8DDFCB" w14:textId="13121296" w:rsidR="00136B13" w:rsidRPr="00B631DB" w:rsidRDefault="00136B13" w:rsidP="00B631DB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5472" w:type="dxa"/>
            <w:vAlign w:val="center"/>
          </w:tcPr>
          <w:p w14:paraId="03CF655D" w14:textId="77777777" w:rsidR="00B946E6" w:rsidRPr="00775328" w:rsidRDefault="00B946E6" w:rsidP="0032209D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69103EC2" w14:textId="77777777" w:rsidTr="008024D9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44BBE4EB" w14:textId="30988522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8.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20B1AC87" w14:textId="616C465D" w:rsidR="00B946E6" w:rsidRPr="00B631DB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B631DB">
              <w:rPr>
                <w:rFonts w:cs="Calibri"/>
                <w:b/>
                <w:sz w:val="24"/>
                <w:szCs w:val="24"/>
                <w:lang w:val="ms-MY" w:eastAsia="zh-TW"/>
              </w:rPr>
              <w:t>Nama Tapak Bioanalitikal</w:t>
            </w:r>
          </w:p>
          <w:p w14:paraId="68895EAF" w14:textId="3279CB15" w:rsidR="00B946E6" w:rsidRPr="00B631DB" w:rsidRDefault="00B631DB" w:rsidP="00B631DB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B631DB">
              <w:rPr>
                <w:rFonts w:cs="Calibri"/>
                <w:i/>
                <w:sz w:val="24"/>
                <w:szCs w:val="24"/>
                <w:lang w:val="ms-MY" w:eastAsia="zh-TW"/>
              </w:rPr>
              <w:t>Name of Bioanalytical Site</w:t>
            </w:r>
          </w:p>
        </w:tc>
        <w:tc>
          <w:tcPr>
            <w:tcW w:w="5472" w:type="dxa"/>
            <w:vAlign w:val="center"/>
          </w:tcPr>
          <w:p w14:paraId="790251FD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0407F99C" w14:textId="77777777" w:rsidTr="008024D9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3E2DC216" w14:textId="66384882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9.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05B887B0" w14:textId="7731A8D9" w:rsidR="00B946E6" w:rsidRPr="00B631DB" w:rsidRDefault="00B631DB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B631DB">
              <w:rPr>
                <w:rFonts w:cs="Calibri"/>
                <w:b/>
                <w:sz w:val="24"/>
                <w:szCs w:val="24"/>
                <w:lang w:val="ms-MY" w:eastAsia="zh-TW"/>
              </w:rPr>
              <w:t>Alamat Tapak Bioanalitikal</w:t>
            </w:r>
          </w:p>
          <w:p w14:paraId="58E1A238" w14:textId="77777777" w:rsidR="00B946E6" w:rsidRDefault="00B631DB" w:rsidP="00B631DB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B631DB">
              <w:rPr>
                <w:rFonts w:cs="Calibri"/>
                <w:i/>
                <w:sz w:val="24"/>
                <w:szCs w:val="24"/>
                <w:lang w:val="ms-MY" w:eastAsia="zh-TW"/>
              </w:rPr>
              <w:t>Address of Bioanalytical Site</w:t>
            </w:r>
          </w:p>
          <w:p w14:paraId="7C7B9543" w14:textId="5F97AD56" w:rsidR="00136B13" w:rsidRPr="00B631DB" w:rsidRDefault="00136B13" w:rsidP="00B631DB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5472" w:type="dxa"/>
            <w:vAlign w:val="center"/>
          </w:tcPr>
          <w:p w14:paraId="2C1A324A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579D84F1" w14:textId="77777777" w:rsidTr="008024D9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2F448F64" w14:textId="3E564E8C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10.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743DACEB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Penaja BE Kajian</w:t>
            </w:r>
          </w:p>
          <w:p w14:paraId="7D1F990C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Sponsor of the BE Study</w:t>
            </w:r>
          </w:p>
        </w:tc>
        <w:tc>
          <w:tcPr>
            <w:tcW w:w="5472" w:type="dxa"/>
            <w:vAlign w:val="center"/>
          </w:tcPr>
          <w:p w14:paraId="403F4DEE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324229BF" w14:textId="77777777" w:rsidTr="008024D9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5101F774" w14:textId="699ABD89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11.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537EF82D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Penyelidik Utama</w:t>
            </w:r>
          </w:p>
          <w:p w14:paraId="4903CAC9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Principal Investigator</w:t>
            </w:r>
          </w:p>
        </w:tc>
        <w:tc>
          <w:tcPr>
            <w:tcW w:w="5472" w:type="dxa"/>
            <w:vAlign w:val="center"/>
          </w:tcPr>
          <w:p w14:paraId="31876533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002DD4FB" w14:textId="77777777" w:rsidTr="008024D9">
        <w:trPr>
          <w:trHeight w:val="150"/>
        </w:trPr>
        <w:tc>
          <w:tcPr>
            <w:tcW w:w="538" w:type="dxa"/>
            <w:vMerge w:val="restart"/>
            <w:shd w:val="clear" w:color="auto" w:fill="F2DBDB"/>
            <w:vAlign w:val="center"/>
          </w:tcPr>
          <w:p w14:paraId="2F486485" w14:textId="1E35184E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12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07451DE2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Kelulusan Menjalankan Kajian BE</w:t>
            </w:r>
          </w:p>
          <w:p w14:paraId="0198193C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Approval for the BE Study Conduct</w:t>
            </w:r>
          </w:p>
        </w:tc>
        <w:tc>
          <w:tcPr>
            <w:tcW w:w="5472" w:type="dxa"/>
            <w:vAlign w:val="center"/>
          </w:tcPr>
          <w:p w14:paraId="430CB3C4" w14:textId="2BF817B0" w:rsidR="00B946E6" w:rsidRPr="00136B13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136B13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Jawatankuasa Etika (EC)/ </w:t>
            </w:r>
            <w:r w:rsidRPr="00136B13">
              <w:rPr>
                <w:rFonts w:cs="Calibri"/>
                <w:i/>
                <w:sz w:val="24"/>
                <w:szCs w:val="24"/>
                <w:lang w:val="ms-MY" w:eastAsia="zh-TW"/>
              </w:rPr>
              <w:t>Ethics Committee (EC):</w:t>
            </w:r>
          </w:p>
          <w:p w14:paraId="59593D0C" w14:textId="0A056352" w:rsidR="00B946E6" w:rsidRPr="00136B13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Cs/>
                <w:sz w:val="24"/>
                <w:szCs w:val="24"/>
                <w:lang w:val="ms-MY" w:eastAsia="zh-TW"/>
              </w:rPr>
            </w:pPr>
          </w:p>
          <w:p w14:paraId="6115978A" w14:textId="77777777" w:rsidR="00B946E6" w:rsidRPr="00136B13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136B13">
              <w:rPr>
                <w:rFonts w:cs="Calibri"/>
                <w:b/>
                <w:iCs/>
                <w:sz w:val="24"/>
                <w:szCs w:val="24"/>
                <w:lang w:val="ms-MY" w:eastAsia="zh-TW"/>
              </w:rPr>
              <w:t>Status Pendaftaran</w:t>
            </w:r>
            <w:r w:rsidRPr="00136B13">
              <w:rPr>
                <w:rFonts w:cs="Calibri"/>
                <w:iCs/>
                <w:sz w:val="24"/>
                <w:szCs w:val="24"/>
                <w:lang w:val="ms-MY" w:eastAsia="zh-TW"/>
              </w:rPr>
              <w:t xml:space="preserve"> </w:t>
            </w:r>
            <w:r w:rsidRPr="00136B13">
              <w:rPr>
                <w:rFonts w:cs="Calibri"/>
                <w:b/>
                <w:sz w:val="24"/>
                <w:szCs w:val="24"/>
                <w:lang w:val="ms-MY" w:eastAsia="zh-TW"/>
              </w:rPr>
              <w:t>EC</w:t>
            </w:r>
            <w:r w:rsidRPr="00136B13">
              <w:rPr>
                <w:rFonts w:cs="Calibri"/>
                <w:iCs/>
                <w:sz w:val="24"/>
                <w:szCs w:val="24"/>
                <w:lang w:val="ms-MY" w:eastAsia="zh-TW"/>
              </w:rPr>
              <w:t xml:space="preserve">/ </w:t>
            </w:r>
            <w:r w:rsidRPr="00136B13">
              <w:rPr>
                <w:rFonts w:cs="Calibri"/>
                <w:i/>
                <w:iCs/>
                <w:sz w:val="24"/>
                <w:szCs w:val="24"/>
                <w:lang w:val="ms-MY" w:eastAsia="zh-TW"/>
              </w:rPr>
              <w:t>Registration status of</w:t>
            </w:r>
            <w:r w:rsidRPr="00136B13">
              <w:rPr>
                <w:rFonts w:cs="Calibri"/>
                <w:iCs/>
                <w:sz w:val="24"/>
                <w:szCs w:val="24"/>
                <w:lang w:val="ms-MY" w:eastAsia="zh-TW"/>
              </w:rPr>
              <w:t xml:space="preserve"> </w:t>
            </w:r>
            <w:r w:rsidRPr="00136B13">
              <w:rPr>
                <w:rFonts w:cs="Calibri"/>
                <w:i/>
                <w:sz w:val="24"/>
                <w:szCs w:val="24"/>
                <w:lang w:val="ms-MY" w:eastAsia="zh-TW"/>
              </w:rPr>
              <w:t>EC:</w:t>
            </w:r>
          </w:p>
          <w:p w14:paraId="0BBFFFCF" w14:textId="77777777" w:rsidR="00B946E6" w:rsidRPr="00136B13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Cs/>
                <w:sz w:val="24"/>
                <w:szCs w:val="24"/>
                <w:lang w:val="ms-MY" w:eastAsia="zh-TW"/>
              </w:rPr>
            </w:pPr>
          </w:p>
          <w:p w14:paraId="4F87C84E" w14:textId="67B18E8E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136B13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Badan Regulatori/ </w:t>
            </w:r>
            <w:r w:rsidRPr="00136B13">
              <w:rPr>
                <w:rFonts w:cs="Calibri"/>
                <w:i/>
                <w:sz w:val="24"/>
                <w:szCs w:val="24"/>
                <w:lang w:val="ms-MY" w:eastAsia="zh-TW"/>
              </w:rPr>
              <w:t>Regulatory Authority:</w:t>
            </w:r>
          </w:p>
          <w:p w14:paraId="271C3519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Cs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75EC3C24" w14:textId="77777777" w:rsidTr="00E42CD2">
        <w:trPr>
          <w:trHeight w:val="150"/>
        </w:trPr>
        <w:tc>
          <w:tcPr>
            <w:tcW w:w="538" w:type="dxa"/>
            <w:vMerge/>
            <w:shd w:val="clear" w:color="auto" w:fill="F2DBDB"/>
            <w:vAlign w:val="center"/>
          </w:tcPr>
          <w:p w14:paraId="7E69131C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5D898052" w14:textId="77777777" w:rsidR="00010FA2" w:rsidRPr="00A301F6" w:rsidRDefault="00010FA2" w:rsidP="00010FA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Lampiran yang diperlukan/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Attachment(s) required:</w:t>
            </w:r>
          </w:p>
          <w:p w14:paraId="7F0CB83B" w14:textId="77777777" w:rsidR="00010FA2" w:rsidRPr="00A301F6" w:rsidRDefault="00010FA2" w:rsidP="00010FA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2604A599" w14:textId="4260B637" w:rsidR="00010FA2" w:rsidRDefault="00010FA2" w:rsidP="00010FA2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Ringkasan laporan kajian BE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Pr="00A301F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Lampiran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Summary</w:t>
            </w:r>
          </w:p>
          <w:p w14:paraId="5DE7422B" w14:textId="2468BCDC" w:rsidR="007538D4" w:rsidRDefault="007538D4" w:rsidP="007538D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10FA2">
              <w:rPr>
                <w:rFonts w:asciiTheme="minorHAnsi" w:hAnsiTheme="minorHAnsi" w:cstheme="minorHAnsi"/>
                <w:i/>
                <w:sz w:val="24"/>
                <w:szCs w:val="24"/>
              </w:rPr>
              <w:t>Sum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mary of Clinical Study Report: </w:t>
            </w:r>
            <w:r w:rsidRPr="00010FA2">
              <w:rPr>
                <w:rFonts w:asciiTheme="minorHAnsi" w:hAnsiTheme="minorHAnsi" w:cstheme="minorHAnsi"/>
                <w:i/>
                <w:sz w:val="24"/>
                <w:szCs w:val="24"/>
              </w:rPr>
              <w:t>Appendix 3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597CD6" w:rsidRPr="00597CD6">
              <w:rPr>
                <w:rFonts w:asciiTheme="minorHAnsi" w:hAnsiTheme="minorHAnsi" w:cstheme="minorHAnsi"/>
                <w:i/>
                <w:sz w:val="24"/>
                <w:szCs w:val="24"/>
              </w:rPr>
              <w:t>- Summary</w:t>
            </w:r>
          </w:p>
          <w:p w14:paraId="58535A38" w14:textId="77777777" w:rsidR="007538D4" w:rsidRDefault="007538D4" w:rsidP="007538D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F8D7C12" w14:textId="7FCBCF62" w:rsidR="00597CD6" w:rsidRPr="00597CD6" w:rsidRDefault="00597CD6" w:rsidP="00597CD6">
            <w:pPr>
              <w:pStyle w:val="ListParagraph"/>
              <w:numPr>
                <w:ilvl w:val="0"/>
                <w:numId w:val="8"/>
              </w:numPr>
              <w:ind w:left="334" w:hanging="3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>Kelulusan</w:t>
            </w:r>
            <w:proofErr w:type="spellEnd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>daripada</w:t>
            </w:r>
            <w:proofErr w:type="spellEnd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badan </w:t>
            </w:r>
            <w:proofErr w:type="spellStart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>regulatori</w:t>
            </w:r>
            <w:proofErr w:type="spellEnd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>tempatan</w:t>
            </w:r>
            <w:proofErr w:type="spellEnd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>untuk</w:t>
            </w:r>
            <w:proofErr w:type="spellEnd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>menjalankan</w:t>
            </w:r>
            <w:proofErr w:type="spellEnd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>kajian</w:t>
            </w:r>
            <w:proofErr w:type="spellEnd"/>
            <w:r w:rsidRP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BE (BENOC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&amp; T-Import License): Lampiran 4 - RA Approval</w:t>
            </w:r>
          </w:p>
          <w:p w14:paraId="61DD8AE4" w14:textId="094BF065" w:rsidR="00597CD6" w:rsidRPr="00597CD6" w:rsidRDefault="00597CD6" w:rsidP="00597CD6">
            <w:pPr>
              <w:pStyle w:val="ListParagraph"/>
              <w:ind w:left="33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97CD6">
              <w:rPr>
                <w:rFonts w:asciiTheme="minorHAnsi" w:hAnsiTheme="minorHAnsi" w:cstheme="minorHAnsi"/>
                <w:i/>
                <w:sz w:val="24"/>
                <w:szCs w:val="24"/>
              </w:rPr>
              <w:t>Approval letter from local regulatory authority for BE study con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duct (BENOC &amp; T-Import License): </w:t>
            </w:r>
            <w:r w:rsidRPr="00597CD6">
              <w:rPr>
                <w:rFonts w:asciiTheme="minorHAnsi" w:hAnsiTheme="minorHAnsi" w:cstheme="minorHAnsi"/>
                <w:i/>
                <w:sz w:val="24"/>
                <w:szCs w:val="24"/>
              </w:rPr>
              <w:t>Appe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ndix 4 - RA Approval</w:t>
            </w:r>
          </w:p>
          <w:p w14:paraId="68521B86" w14:textId="77777777" w:rsidR="00597CD6" w:rsidRDefault="00597CD6" w:rsidP="00597CD6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60D867" w14:textId="38C813B3" w:rsidR="007538D4" w:rsidRDefault="007538D4" w:rsidP="007538D4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</w:t>
            </w:r>
            <w:r w:rsidR="00010FA2">
              <w:rPr>
                <w:rFonts w:asciiTheme="minorHAnsi" w:hAnsiTheme="minorHAnsi" w:cstheme="minorHAnsi"/>
                <w:b/>
                <w:sz w:val="24"/>
                <w:szCs w:val="24"/>
              </w:rPr>
              <w:t>elulusan</w:t>
            </w:r>
            <w:proofErr w:type="spellEnd"/>
            <w:r w:rsidR="00010FA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daripada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</w:t>
            </w:r>
            <w:r w:rsidR="00010FA2">
              <w:rPr>
                <w:rFonts w:asciiTheme="minorHAnsi" w:hAnsiTheme="minorHAnsi" w:cstheme="minorHAnsi"/>
                <w:b/>
                <w:sz w:val="24"/>
                <w:szCs w:val="24"/>
              </w:rPr>
              <w:t>awatankuasa</w:t>
            </w:r>
            <w:proofErr w:type="spellEnd"/>
            <w:r w:rsidR="00010FA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etika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untuk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menjalankan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Kajian BE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>: Lampiran 5a - EC Approval</w:t>
            </w:r>
          </w:p>
          <w:p w14:paraId="58027CF7" w14:textId="65229FC7" w:rsidR="007538D4" w:rsidRPr="007538D4" w:rsidRDefault="004B40D4" w:rsidP="007538D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Approval letter from ethics c</w:t>
            </w:r>
            <w:r w:rsidR="007538D4" w:rsidRPr="007538D4">
              <w:rPr>
                <w:rFonts w:asciiTheme="minorHAnsi" w:hAnsiTheme="minorHAnsi" w:cstheme="minorHAnsi"/>
                <w:i/>
                <w:sz w:val="24"/>
                <w:szCs w:val="24"/>
              </w:rPr>
              <w:t>ommittee f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</w:rPr>
              <w:t>or BE study conduct: Appendix 5a - EC Approval</w:t>
            </w:r>
          </w:p>
          <w:p w14:paraId="7932C0B4" w14:textId="77777777" w:rsidR="007538D4" w:rsidRDefault="007538D4" w:rsidP="007538D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A7BEC18" w14:textId="4267EBF7" w:rsidR="007538D4" w:rsidRDefault="007538D4" w:rsidP="007538D4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Bukti</w:t>
            </w:r>
            <w:proofErr w:type="spellEnd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bahawa</w:t>
            </w:r>
            <w:proofErr w:type="spellEnd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jawatankuasa</w:t>
            </w:r>
            <w:proofErr w:type="spellEnd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etika</w:t>
            </w:r>
            <w:proofErr w:type="spellEnd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berdaftar</w:t>
            </w:r>
            <w:proofErr w:type="spellEnd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dengan</w:t>
            </w:r>
            <w:proofErr w:type="spellEnd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badan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regulat</w:t>
            </w:r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>ori</w:t>
            </w:r>
            <w:proofErr w:type="spellEnd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>tempatan</w:t>
            </w:r>
            <w:proofErr w:type="spellEnd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>semasa</w:t>
            </w:r>
            <w:proofErr w:type="spellEnd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>kelulusan</w:t>
            </w:r>
            <w:proofErr w:type="spellEnd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(6</w:t>
            </w:r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di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atas</w:t>
            </w:r>
            <w:proofErr w:type="spellEnd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538D4">
              <w:rPr>
                <w:rFonts w:asciiTheme="minorHAnsi" w:hAnsiTheme="minorHAnsi" w:cstheme="minorHAnsi"/>
                <w:b/>
                <w:sz w:val="24"/>
                <w:szCs w:val="24"/>
              </w:rPr>
              <w:t>diperoleh</w:t>
            </w:r>
            <w:proofErr w:type="spellEnd"/>
            <w:r w:rsidR="00597CD6">
              <w:rPr>
                <w:rFonts w:asciiTheme="minorHAnsi" w:hAnsiTheme="minorHAnsi" w:cstheme="minorHAnsi"/>
                <w:b/>
                <w:sz w:val="24"/>
                <w:szCs w:val="24"/>
              </w:rPr>
              <w:t>: Lampiran 5b - EC Registration</w:t>
            </w:r>
          </w:p>
          <w:p w14:paraId="30F25F0D" w14:textId="7D63594C" w:rsidR="007538D4" w:rsidRDefault="007538D4" w:rsidP="007538D4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538D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Evidence that the ethics committee is registered with the local regulatory </w:t>
            </w:r>
            <w:r w:rsidR="00853679">
              <w:rPr>
                <w:rFonts w:asciiTheme="minorHAnsi" w:hAnsiTheme="minorHAnsi" w:cstheme="minorHAnsi"/>
                <w:i/>
                <w:sz w:val="24"/>
                <w:szCs w:val="24"/>
              </w:rPr>
              <w:t>authority during the approval (6</w:t>
            </w:r>
            <w:r w:rsidRPr="007538D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) </w:t>
            </w:r>
            <w:r w:rsidR="00597CD6">
              <w:rPr>
                <w:rFonts w:asciiTheme="minorHAnsi" w:hAnsiTheme="minorHAnsi" w:cstheme="minorHAnsi"/>
                <w:i/>
                <w:sz w:val="24"/>
                <w:szCs w:val="24"/>
              </w:rPr>
              <w:t>above was obtained: Appendix 5b - EC Registration</w:t>
            </w:r>
          </w:p>
          <w:p w14:paraId="7BF1B2A7" w14:textId="704942CA" w:rsidR="00B946E6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63AEA40F" w14:textId="59528A57" w:rsidR="00B946E6" w:rsidRDefault="00FE70AA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Nota: </w:t>
            </w:r>
            <w:r w:rsidR="00B946E6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Sila pastikan maklumat di dalam 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kesemua</w:t>
            </w:r>
            <w:r w:rsidR="00B946E6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dokumen kelulusan adalah konsisten dengan kajian yang berkaitan.</w:t>
            </w:r>
          </w:p>
          <w:p w14:paraId="7F082123" w14:textId="7DBDF331" w:rsidR="00B946E6" w:rsidRPr="0060218B" w:rsidRDefault="00FE70AA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Note: </w:t>
            </w:r>
            <w:r w:rsidR="00B946E6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Please ensure that the information in the approval documents </w:t>
            </w:r>
            <w:r w:rsidR="0086395A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is</w:t>
            </w:r>
            <w:r w:rsidR="00B946E6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consistent with the relevant study(ies).</w:t>
            </w:r>
          </w:p>
        </w:tc>
      </w:tr>
      <w:tr w:rsidR="00A43AE2" w:rsidRPr="00775328" w14:paraId="7A2DBCF8" w14:textId="77777777" w:rsidTr="00A43AE2">
        <w:trPr>
          <w:trHeight w:val="150"/>
        </w:trPr>
        <w:tc>
          <w:tcPr>
            <w:tcW w:w="538" w:type="dxa"/>
            <w:shd w:val="clear" w:color="auto" w:fill="F2DBDB"/>
            <w:vAlign w:val="center"/>
          </w:tcPr>
          <w:p w14:paraId="79504CF0" w14:textId="0AB974B9" w:rsidR="00A43AE2" w:rsidRPr="00775328" w:rsidRDefault="00A43AE2" w:rsidP="00A43A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13.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5CF0064B" w14:textId="77777777" w:rsidR="00A43AE2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Status kepatuhan Kajian BE terhadap 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g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aris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panduan </w:t>
            </w:r>
          </w:p>
          <w:p w14:paraId="7F2E5B8F" w14:textId="77777777" w:rsidR="00A43AE2" w:rsidRPr="00776B60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6B60">
              <w:rPr>
                <w:rFonts w:cs="Calibri"/>
                <w:b/>
                <w:sz w:val="24"/>
                <w:szCs w:val="24"/>
                <w:lang w:val="ms-MY" w:eastAsia="zh-TW"/>
              </w:rPr>
              <w:t>Nota: Sila nyatakan garis panduan yang digunakan</w:t>
            </w:r>
          </w:p>
          <w:p w14:paraId="307B87DE" w14:textId="77777777" w:rsidR="00A43AE2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</w:p>
          <w:p w14:paraId="0E182080" w14:textId="77777777" w:rsidR="00A43AE2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Compliance status of the BE study to Guidelines </w:t>
            </w:r>
          </w:p>
          <w:p w14:paraId="4EA3819A" w14:textId="06687436" w:rsidR="00A43AE2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Note: Please state </w:t>
            </w:r>
            <w:r w:rsidR="0086395A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the guidance</w:t>
            </w: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referred </w:t>
            </w:r>
            <w:r w:rsidR="0086395A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to </w:t>
            </w: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in the study</w:t>
            </w:r>
          </w:p>
          <w:p w14:paraId="7D2A3E49" w14:textId="07BF9CD3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5472" w:type="dxa"/>
          </w:tcPr>
          <w:p w14:paraId="58A46D0E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*United States Food and Drug Administration (USFDA), European Medicines Agency (EMA), Association of Southeast Asian Nations (ASEAN) atau lain-lain. </w:t>
            </w:r>
          </w:p>
          <w:p w14:paraId="36F899B6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USFDA, EMA, ASEAN or others.</w:t>
            </w:r>
          </w:p>
        </w:tc>
      </w:tr>
      <w:tr w:rsidR="00A43AE2" w:rsidRPr="00775328" w14:paraId="221ED894" w14:textId="77777777" w:rsidTr="008024D9">
        <w:trPr>
          <w:trHeight w:val="1755"/>
        </w:trPr>
        <w:tc>
          <w:tcPr>
            <w:tcW w:w="538" w:type="dxa"/>
            <w:vMerge w:val="restart"/>
            <w:shd w:val="clear" w:color="auto" w:fill="F2DBDB"/>
            <w:vAlign w:val="center"/>
          </w:tcPr>
          <w:p w14:paraId="47B77ED6" w14:textId="2DFC6B91" w:rsidR="00A43AE2" w:rsidRPr="00775328" w:rsidRDefault="00A43AE2" w:rsidP="00A43A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14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3B5BC86F" w14:textId="724C664D" w:rsidR="00A43AE2" w:rsidRPr="00E95D24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E95D24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Status pemeriksaan ke atas Kajian BE </w:t>
            </w:r>
            <w:r w:rsidR="00F947A9" w:rsidRPr="00E95D24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yang sama </w:t>
            </w:r>
            <w:r w:rsidRPr="00E95D24">
              <w:rPr>
                <w:rFonts w:cs="Calibri"/>
                <w:b/>
                <w:sz w:val="24"/>
                <w:szCs w:val="24"/>
                <w:lang w:val="ms-MY" w:eastAsia="zh-TW"/>
              </w:rPr>
              <w:t>(Jika ada)</w:t>
            </w:r>
          </w:p>
          <w:p w14:paraId="714891F3" w14:textId="21C386EE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E95D24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Inspection status of the </w:t>
            </w:r>
            <w:r w:rsidR="00F947A9" w:rsidRPr="00E95D24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same </w:t>
            </w:r>
            <w:r w:rsidRPr="00E95D24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BE study (If any)</w:t>
            </w:r>
          </w:p>
        </w:tc>
        <w:tc>
          <w:tcPr>
            <w:tcW w:w="5472" w:type="dxa"/>
            <w:vAlign w:val="center"/>
          </w:tcPr>
          <w:p w14:paraId="4CE988B1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Available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.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Sila isi maklumat di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bawah/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Please include the details below.</w:t>
            </w:r>
          </w:p>
          <w:p w14:paraId="362DD973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None</w:t>
            </w:r>
          </w:p>
          <w:p w14:paraId="17FBE0E1" w14:textId="77777777" w:rsidR="00A43AE2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34EED1E2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Badan Regulatori 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Regulatory Authority:</w:t>
            </w:r>
          </w:p>
          <w:p w14:paraId="48F6A324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38DD8654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Tarikh Pemeriksaan/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Inspection Date:</w:t>
            </w:r>
          </w:p>
          <w:p w14:paraId="25770DB9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63563770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Status Pemeriksaan/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Inspection Status:</w:t>
            </w:r>
          </w:p>
          <w:p w14:paraId="53BA0356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</w:tc>
      </w:tr>
      <w:tr w:rsidR="00A43AE2" w:rsidRPr="00775328" w14:paraId="6CDBE7DC" w14:textId="77777777" w:rsidTr="008024D9">
        <w:trPr>
          <w:trHeight w:val="1755"/>
        </w:trPr>
        <w:tc>
          <w:tcPr>
            <w:tcW w:w="538" w:type="dxa"/>
            <w:vMerge/>
            <w:shd w:val="clear" w:color="auto" w:fill="F2DBDB"/>
            <w:vAlign w:val="center"/>
          </w:tcPr>
          <w:p w14:paraId="1467738B" w14:textId="77777777" w:rsidR="00A43AE2" w:rsidRPr="00775328" w:rsidRDefault="00A43AE2" w:rsidP="00A43A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3285" w:type="dxa"/>
            <w:shd w:val="clear" w:color="auto" w:fill="F2DBDB"/>
            <w:vAlign w:val="center"/>
          </w:tcPr>
          <w:p w14:paraId="6CA0FD24" w14:textId="6231A381" w:rsidR="00A43AE2" w:rsidRPr="00E95D24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E95D24">
              <w:rPr>
                <w:rFonts w:cs="Calibri"/>
                <w:b/>
                <w:sz w:val="24"/>
                <w:szCs w:val="24"/>
                <w:lang w:val="ms-MY" w:eastAsia="zh-TW"/>
              </w:rPr>
              <w:t>Status penerimaan Kajian BE</w:t>
            </w:r>
            <w:r w:rsidR="00F947A9" w:rsidRPr="00E95D24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 yang sama </w:t>
            </w:r>
            <w:r w:rsidRPr="00E95D24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(Jika ada)</w:t>
            </w:r>
          </w:p>
          <w:p w14:paraId="5FC863CD" w14:textId="251298C0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E95D24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Acceptance status of the </w:t>
            </w:r>
            <w:r w:rsidR="00F947A9" w:rsidRPr="00E95D24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same </w:t>
            </w:r>
            <w:r w:rsidRPr="00E95D24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BE study (If any)</w:t>
            </w:r>
          </w:p>
        </w:tc>
        <w:tc>
          <w:tcPr>
            <w:tcW w:w="5472" w:type="dxa"/>
            <w:vAlign w:val="center"/>
          </w:tcPr>
          <w:p w14:paraId="7D99BD98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Diterima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Accepted.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Sila isi maklumat di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bawah/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Please include the details below.</w:t>
            </w:r>
          </w:p>
          <w:p w14:paraId="0E0B5E5E" w14:textId="77777777" w:rsidR="00A43AE2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[   ] Ti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dak diterima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t accepted</w:t>
            </w:r>
          </w:p>
          <w:p w14:paraId="652FF039" w14:textId="77777777" w:rsidR="00A43AE2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[   ] Ti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dak berkaitan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t applicable</w:t>
            </w:r>
          </w:p>
          <w:p w14:paraId="7B1F9DC2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06F420A1" w14:textId="77777777" w:rsidR="00A43AE2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5E946B6C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Badan Regulatori 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Regulatory Authority:</w:t>
            </w:r>
          </w:p>
          <w:p w14:paraId="7EE9EB24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6EEECD45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Tarikh Penerimaan/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Submission Date:</w:t>
            </w:r>
          </w:p>
          <w:p w14:paraId="5A45C062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Cs/>
                <w:sz w:val="24"/>
                <w:szCs w:val="24"/>
                <w:lang w:val="ms-MY" w:eastAsia="zh-TW"/>
              </w:rPr>
            </w:pPr>
          </w:p>
          <w:p w14:paraId="40F2543B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Status Penerimaan/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Submission Status:</w:t>
            </w:r>
          </w:p>
          <w:p w14:paraId="3EFF8D48" w14:textId="77777777" w:rsidR="00A43AE2" w:rsidRPr="00775328" w:rsidRDefault="00A43AE2" w:rsidP="00A43A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4CD01BE6" w14:textId="77777777" w:rsidTr="00E42CD2">
        <w:trPr>
          <w:trHeight w:val="525"/>
        </w:trPr>
        <w:tc>
          <w:tcPr>
            <w:tcW w:w="538" w:type="dxa"/>
            <w:vMerge/>
            <w:shd w:val="clear" w:color="auto" w:fill="F2DBDB"/>
            <w:vAlign w:val="center"/>
          </w:tcPr>
          <w:p w14:paraId="0567B317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3DEFD8FA" w14:textId="77777777" w:rsidR="0011709A" w:rsidRPr="00A301F6" w:rsidRDefault="0011709A" w:rsidP="001170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Lampiran yang diperlukan/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Attachment(s) required:</w:t>
            </w:r>
          </w:p>
          <w:p w14:paraId="58B603BB" w14:textId="77777777" w:rsidR="0011709A" w:rsidRDefault="0011709A" w:rsidP="00B946E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</w:p>
          <w:p w14:paraId="54CC36F9" w14:textId="5607E85D" w:rsidR="0011709A" w:rsidRDefault="00597CD6" w:rsidP="0011709A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</w:t>
            </w:r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>aporan</w:t>
            </w:r>
            <w:proofErr w:type="spellEnd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>pemeriksaan</w:t>
            </w:r>
            <w:proofErr w:type="spellEnd"/>
            <w:r w:rsidR="000748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/ </w:t>
            </w:r>
            <w:proofErr w:type="spellStart"/>
            <w:r w:rsidR="00074873">
              <w:rPr>
                <w:rFonts w:asciiTheme="minorHAnsi" w:hAnsiTheme="minorHAnsi" w:cstheme="minorHAnsi"/>
                <w:b/>
                <w:sz w:val="24"/>
                <w:szCs w:val="24"/>
              </w:rPr>
              <w:t>penilaian</w:t>
            </w:r>
            <w:proofErr w:type="spellEnd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>dijalankan</w:t>
            </w:r>
            <w:proofErr w:type="spellEnd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oleh badan </w:t>
            </w:r>
            <w:proofErr w:type="spellStart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>regulatori</w:t>
            </w:r>
            <w:proofErr w:type="spellEnd"/>
            <w:r w:rsidR="001170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ke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atas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kajian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BE</w:t>
            </w:r>
            <w:r w:rsidR="000748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 w:rsidR="00074873">
              <w:rPr>
                <w:rFonts w:asciiTheme="minorHAnsi" w:hAnsiTheme="minorHAnsi" w:cstheme="minorHAnsi"/>
                <w:b/>
                <w:sz w:val="24"/>
                <w:szCs w:val="24"/>
              </w:rPr>
              <w:t>sama</w:t>
            </w:r>
            <w:proofErr w:type="spellEnd"/>
            <w:r w:rsidR="000748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>Lampiran 6</w:t>
            </w:r>
            <w:r w:rsidR="000748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BE Study Inspection/ Evaluation Report</w:t>
            </w:r>
          </w:p>
          <w:p w14:paraId="3965C779" w14:textId="703EE400" w:rsidR="0011709A" w:rsidRPr="00FE70AA" w:rsidRDefault="0070377D" w:rsidP="0011709A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Inspection</w:t>
            </w:r>
            <w:r w:rsidR="0007487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/ evaluation report conducted by </w:t>
            </w:r>
            <w:r w:rsidR="0086395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the </w:t>
            </w:r>
            <w:r w:rsidR="0007487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regulatory authority on the same </w:t>
            </w:r>
            <w:r w:rsidR="0011709A"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BE </w:t>
            </w:r>
            <w:r w:rsidR="0007487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study: </w:t>
            </w:r>
            <w:r w:rsidR="0011709A"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 w:rsidR="00BD0BA3">
              <w:rPr>
                <w:rFonts w:asciiTheme="minorHAnsi" w:hAnsiTheme="minorHAnsi" w:cstheme="minorHAnsi"/>
                <w:i/>
                <w:sz w:val="24"/>
                <w:szCs w:val="24"/>
              </w:rPr>
              <w:t>6</w:t>
            </w:r>
            <w:r w:rsidR="0007487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-</w:t>
            </w:r>
            <w:r w:rsidR="00074873" w:rsidRPr="0007487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BE Study Inspection/ Evaluation Report</w:t>
            </w:r>
          </w:p>
          <w:p w14:paraId="2C8709D5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53E20ABF" w14:textId="12E1F119" w:rsidR="00B946E6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*Sila pastikan maklumat di dalam dokumen yang disertakan adalah konsisten dengan kajian yang berkaitan.</w:t>
            </w:r>
          </w:p>
          <w:p w14:paraId="327EFD81" w14:textId="07F5C70E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Please ensure that the information provided in the </w:t>
            </w:r>
            <w:r w:rsidR="0086395A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attached documents is</w:t>
            </w: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consistent with the relevant study(ies).</w:t>
            </w:r>
          </w:p>
        </w:tc>
      </w:tr>
      <w:tr w:rsidR="00B946E6" w:rsidRPr="00775328" w14:paraId="65A6F645" w14:textId="77777777" w:rsidTr="008024D9">
        <w:trPr>
          <w:trHeight w:val="150"/>
        </w:trPr>
        <w:tc>
          <w:tcPr>
            <w:tcW w:w="538" w:type="dxa"/>
            <w:vMerge w:val="restart"/>
            <w:shd w:val="clear" w:color="auto" w:fill="F2DBDB"/>
            <w:vAlign w:val="center"/>
          </w:tcPr>
          <w:p w14:paraId="4B5AC18E" w14:textId="6F780815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15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3285" w:type="dxa"/>
            <w:shd w:val="clear" w:color="auto" w:fill="F2DBDB"/>
            <w:vAlign w:val="center"/>
          </w:tcPr>
          <w:p w14:paraId="73C04E4F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Pemantauan ke atas pelaksanaan Kajian BE oleh Sponsor, Contract Research Organisation (CRO) atau lain-lain</w:t>
            </w:r>
          </w:p>
          <w:p w14:paraId="338911DA" w14:textId="4C787A76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Monitoring of the BE study </w:t>
            </w:r>
            <w:r w:rsidR="0086395A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conducted</w:t>
            </w: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by Sponsor, CRO or others</w:t>
            </w:r>
          </w:p>
        </w:tc>
        <w:tc>
          <w:tcPr>
            <w:tcW w:w="5472" w:type="dxa"/>
            <w:vAlign w:val="center"/>
          </w:tcPr>
          <w:p w14:paraId="2C7EBA6E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Available</w:t>
            </w:r>
          </w:p>
          <w:p w14:paraId="14C2C676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None</w:t>
            </w:r>
          </w:p>
          <w:p w14:paraId="0F444EB3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4A8BD47C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Syarikat Pemantau/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Monitoring Company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:</w:t>
            </w:r>
          </w:p>
          <w:p w14:paraId="7163805F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1140A8DC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Kekerapan pemantauan/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Monitoring frequency:</w:t>
            </w:r>
          </w:p>
          <w:p w14:paraId="789ACC92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00D0B7C9" w14:textId="77777777" w:rsidTr="0060218B">
        <w:trPr>
          <w:trHeight w:val="150"/>
        </w:trPr>
        <w:tc>
          <w:tcPr>
            <w:tcW w:w="538" w:type="dxa"/>
            <w:vMerge/>
            <w:shd w:val="clear" w:color="auto" w:fill="F2DBDB"/>
            <w:vAlign w:val="center"/>
          </w:tcPr>
          <w:p w14:paraId="4D788211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71303E4" w14:textId="77777777" w:rsidR="009511CD" w:rsidRPr="00A301F6" w:rsidRDefault="009511CD" w:rsidP="009511C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Lampiran yang diperlukan/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Attachment(s) required:</w:t>
            </w:r>
          </w:p>
          <w:p w14:paraId="054B0455" w14:textId="54FCF627" w:rsidR="00B946E6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2A72AB91" w14:textId="72C43A6C" w:rsidR="009511CD" w:rsidRDefault="009511CD" w:rsidP="009511C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Laporan-laporan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pemantauan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dijalankan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pena</w:t>
            </w:r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>ja</w:t>
            </w:r>
            <w:proofErr w:type="spellEnd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>ke</w:t>
            </w:r>
            <w:proofErr w:type="spellEnd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>atas</w:t>
            </w:r>
            <w:proofErr w:type="spellEnd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>kajian</w:t>
            </w:r>
            <w:proofErr w:type="spellEnd"/>
            <w:r w:rsidR="00BD0B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BE: Lampiran 7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Monitoring Report</w:t>
            </w:r>
          </w:p>
          <w:p w14:paraId="0C2CAF79" w14:textId="6FF12306" w:rsidR="009511CD" w:rsidRPr="00FE70AA" w:rsidRDefault="009511CD" w:rsidP="009511CD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Monitoring report conducted by sponsor during </w:t>
            </w: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BE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study conduct: </w:t>
            </w: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 w:rsidR="00BD0BA3">
              <w:rPr>
                <w:rFonts w:asciiTheme="minorHAnsi" w:hAnsiTheme="minorHAnsi" w:cstheme="minorHAnsi"/>
                <w:i/>
                <w:sz w:val="24"/>
                <w:szCs w:val="24"/>
              </w:rPr>
              <w:t>7 -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Monitoring </w:t>
            </w:r>
            <w:r w:rsidRPr="00074873">
              <w:rPr>
                <w:rFonts w:asciiTheme="minorHAnsi" w:hAnsiTheme="minorHAnsi" w:cstheme="minorHAnsi"/>
                <w:i/>
                <w:sz w:val="24"/>
                <w:szCs w:val="24"/>
              </w:rPr>
              <w:t>Report</w:t>
            </w:r>
          </w:p>
          <w:p w14:paraId="59BC91BE" w14:textId="7F73CBF4" w:rsidR="009511CD" w:rsidRDefault="009511CD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0EF4CB93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*Sila pastikan maklumat di dalam dokumen yang disertakan adalah konsisten dengan kajian yang berkaitan.</w:t>
            </w:r>
          </w:p>
          <w:p w14:paraId="030563C2" w14:textId="00F95958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Please ensure that the information provided in the att</w:t>
            </w:r>
            <w:r w:rsidR="00136B13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a</w:t>
            </w: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ched documents </w:t>
            </w:r>
            <w:r w:rsidR="0086395A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is</w:t>
            </w: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consistent with the relevant study(ies).</w:t>
            </w:r>
          </w:p>
        </w:tc>
      </w:tr>
      <w:tr w:rsidR="00B946E6" w:rsidRPr="00775328" w14:paraId="14364EBD" w14:textId="77777777" w:rsidTr="007538D4">
        <w:trPr>
          <w:trHeight w:val="150"/>
        </w:trPr>
        <w:tc>
          <w:tcPr>
            <w:tcW w:w="538" w:type="dxa"/>
            <w:vMerge w:val="restart"/>
            <w:shd w:val="clear" w:color="auto" w:fill="F2DBDB"/>
            <w:vAlign w:val="center"/>
          </w:tcPr>
          <w:p w14:paraId="5142B15F" w14:textId="309150DF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16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8757" w:type="dxa"/>
            <w:gridSpan w:val="2"/>
            <w:shd w:val="clear" w:color="auto" w:fill="F2DBDB"/>
            <w:vAlign w:val="center"/>
          </w:tcPr>
          <w:p w14:paraId="069B7078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Ringkasan Kajian 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BE/ </w:t>
            </w: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Summary of the BE Study</w:t>
            </w:r>
          </w:p>
        </w:tc>
      </w:tr>
      <w:tr w:rsidR="00B946E6" w:rsidRPr="00775328" w14:paraId="61C2BF23" w14:textId="77777777" w:rsidTr="007538D4">
        <w:trPr>
          <w:trHeight w:val="528"/>
        </w:trPr>
        <w:tc>
          <w:tcPr>
            <w:tcW w:w="538" w:type="dxa"/>
            <w:vMerge/>
            <w:shd w:val="clear" w:color="auto" w:fill="F2DBDB"/>
            <w:vAlign w:val="center"/>
          </w:tcPr>
          <w:p w14:paraId="02776368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bookmarkStart w:id="2" w:name="_Hlk40772224"/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392D4FD8" w14:textId="77777777" w:rsidR="00B946E6" w:rsidRPr="004518AD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4518AD">
              <w:rPr>
                <w:rFonts w:cs="Calibri"/>
                <w:b/>
                <w:bCs/>
                <w:i/>
                <w:sz w:val="24"/>
                <w:szCs w:val="24"/>
                <w:lang w:val="ms-MY" w:eastAsia="zh-TW"/>
              </w:rPr>
              <w:t>Design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 Kajian/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Study Design:</w:t>
            </w:r>
          </w:p>
          <w:p w14:paraId="1A5CDAC1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7740DAF4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Jumlah Subjek/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Subject No.:</w:t>
            </w:r>
          </w:p>
          <w:p w14:paraId="0E1CAF5D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7D804BD6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Deviasi dari Protokol/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Protocol Deviation:  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Available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None</w:t>
            </w:r>
          </w:p>
          <w:p w14:paraId="3DEA54C4" w14:textId="77777777" w:rsidR="00B946E6" w:rsidRPr="00775328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78E94981" w14:textId="77777777" w:rsidTr="007538D4">
        <w:trPr>
          <w:trHeight w:val="528"/>
        </w:trPr>
        <w:tc>
          <w:tcPr>
            <w:tcW w:w="538" w:type="dxa"/>
            <w:vMerge/>
            <w:shd w:val="clear" w:color="auto" w:fill="F2DBDB"/>
            <w:vAlign w:val="center"/>
          </w:tcPr>
          <w:p w14:paraId="07DEBA91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4CADDF07" w14:textId="77777777" w:rsidR="00B946E6" w:rsidRPr="00A73762" w:rsidRDefault="00B946E6" w:rsidP="00B946E6">
            <w:pPr>
              <w:tabs>
                <w:tab w:val="left" w:pos="1950"/>
              </w:tabs>
              <w:rPr>
                <w:rFonts w:ascii="Times New Roman" w:eastAsia="Times New Roman" w:hAnsi="Times New Roman" w:cs="Calibri"/>
                <w:i/>
                <w:sz w:val="24"/>
                <w:szCs w:val="24"/>
                <w:lang w:val="ms-MY" w:eastAsia="zh-TW"/>
              </w:rPr>
            </w:pPr>
            <w:r w:rsidRPr="00A73762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Validasi 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Tatacara </w:t>
            </w:r>
            <w:r w:rsidRPr="00A73762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Analis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a</w:t>
            </w:r>
            <w:r w:rsidRPr="00A73762">
              <w:rPr>
                <w:rFonts w:cs="Calibri"/>
                <w:b/>
                <w:bCs/>
                <w:i/>
                <w:sz w:val="24"/>
                <w:szCs w:val="24"/>
                <w:lang w:val="ms-MY" w:eastAsia="zh-TW"/>
              </w:rPr>
              <w:t>/</w:t>
            </w:r>
            <w:r w:rsidRPr="00A73762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Method Validation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:</w:t>
            </w:r>
          </w:p>
          <w:p w14:paraId="4551ED47" w14:textId="77777777" w:rsidR="00B946E6" w:rsidRPr="00B946E6" w:rsidRDefault="00B946E6" w:rsidP="00B946E6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A73762">
              <w:rPr>
                <w:rFonts w:ascii="Calibri" w:eastAsia="PMingLiU" w:hAnsi="Calibri" w:cs="Calibri"/>
                <w:i/>
                <w:sz w:val="24"/>
                <w:szCs w:val="24"/>
                <w:lang w:val="ms-MY" w:eastAsia="zh-TW"/>
              </w:rPr>
              <w:t xml:space="preserve"> </w:t>
            </w:r>
            <w:r w:rsidRPr="00B946E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Tarikh Mula &amp; Akhir Validasi Tatacara Analisa/ </w:t>
            </w:r>
            <w:r w:rsidRPr="00B946E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Method Validation Start &amp; End </w:t>
            </w:r>
          </w:p>
          <w:p w14:paraId="73089F8C" w14:textId="77777777" w:rsidR="00B946E6" w:rsidRPr="00B946E6" w:rsidRDefault="00B946E6" w:rsidP="00B946E6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B946E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(*Termasuk P</w:t>
            </w:r>
            <w:r w:rsidRPr="00B946E6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ms-MY" w:eastAsia="zh-TW"/>
              </w:rPr>
              <w:t xml:space="preserve">artial Validation/ </w:t>
            </w:r>
            <w:r w:rsidRPr="00B946E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Include partial validation</w:t>
            </w:r>
            <w:r w:rsidRPr="00B946E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)</w:t>
            </w:r>
          </w:p>
          <w:p w14:paraId="2CDDA723" w14:textId="77777777" w:rsidR="00B946E6" w:rsidRDefault="00B946E6" w:rsidP="00B946E6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B946E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Date: (e.g dd/mm/yyyy -  dd/mm/yyyy)</w:t>
            </w:r>
          </w:p>
          <w:p w14:paraId="06A812E3" w14:textId="77777777" w:rsidR="00B946E6" w:rsidRPr="004518AD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/>
                <w:sz w:val="24"/>
                <w:szCs w:val="24"/>
                <w:lang w:val="ms-MY" w:eastAsia="zh-TW"/>
              </w:rPr>
            </w:pPr>
          </w:p>
        </w:tc>
      </w:tr>
      <w:tr w:rsidR="00B946E6" w:rsidRPr="00775328" w14:paraId="675931B3" w14:textId="77777777" w:rsidTr="007538D4">
        <w:trPr>
          <w:trHeight w:val="2302"/>
        </w:trPr>
        <w:tc>
          <w:tcPr>
            <w:tcW w:w="538" w:type="dxa"/>
            <w:vMerge/>
            <w:shd w:val="clear" w:color="auto" w:fill="F2DBDB"/>
            <w:vAlign w:val="center"/>
          </w:tcPr>
          <w:p w14:paraId="072B9D0D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2F34AE73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Analisis Sampel Subjek/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Subject Sample Analysis:</w:t>
            </w:r>
          </w:p>
          <w:p w14:paraId="15225D92" w14:textId="77777777" w:rsidR="00B946E6" w:rsidRPr="00D8395B" w:rsidRDefault="00B946E6" w:rsidP="00B946E6">
            <w:pPr>
              <w:pStyle w:val="ListParagraph"/>
              <w:tabs>
                <w:tab w:val="left" w:pos="1950"/>
              </w:tabs>
              <w:ind w:left="192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626C72A5" w14:textId="77777777" w:rsidR="00B946E6" w:rsidRPr="00775328" w:rsidRDefault="00B946E6" w:rsidP="00B946E6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Deviasi dari </w:t>
            </w:r>
            <w:r w:rsidRPr="00D8395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ms-MY" w:eastAsia="zh-TW"/>
              </w:rPr>
              <w:t>Method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Analisis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@SOP/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Method@SOP Deviation: </w:t>
            </w:r>
          </w:p>
          <w:p w14:paraId="7576FE27" w14:textId="77777777" w:rsidR="00B946E6" w:rsidRPr="00775328" w:rsidRDefault="00B946E6" w:rsidP="00B946E6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  <w:p w14:paraId="710112AE" w14:textId="77777777" w:rsidR="00B946E6" w:rsidRPr="00775328" w:rsidRDefault="00B946E6" w:rsidP="00B946E6">
            <w:pPr>
              <w:pStyle w:val="ListParagraph"/>
              <w:tabs>
                <w:tab w:val="left" w:pos="1950"/>
              </w:tabs>
              <w:ind w:left="192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5136886F" w14:textId="77777777" w:rsidR="00B946E6" w:rsidRPr="00775328" w:rsidRDefault="00B946E6" w:rsidP="00B946E6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Analisis Semula@</w:t>
            </w:r>
            <w:r w:rsidRPr="00775328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ms-MY" w:eastAsia="zh-TW"/>
              </w:rPr>
              <w:t>Reinjection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Sampel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Sample Reanalysis@Reinjection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: </w:t>
            </w:r>
          </w:p>
          <w:p w14:paraId="341CE178" w14:textId="77777777" w:rsidR="00B946E6" w:rsidRPr="00775328" w:rsidRDefault="00B946E6" w:rsidP="00B946E6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  <w:p w14:paraId="53027596" w14:textId="77777777" w:rsidR="00B946E6" w:rsidRPr="00775328" w:rsidRDefault="00B946E6" w:rsidP="00B946E6">
            <w:pPr>
              <w:pStyle w:val="ListParagraph"/>
              <w:tabs>
                <w:tab w:val="left" w:pos="1950"/>
              </w:tabs>
              <w:ind w:left="192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2065CFCA" w14:textId="77777777" w:rsidR="00B946E6" w:rsidRPr="00775328" w:rsidRDefault="00B946E6" w:rsidP="00B946E6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Integrasi Semula@ Integrasi Secara Manual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Reintegration@Manual Integration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: </w:t>
            </w:r>
          </w:p>
          <w:p w14:paraId="7CE1391E" w14:textId="77777777" w:rsidR="00B946E6" w:rsidRPr="004518AD" w:rsidRDefault="00B946E6" w:rsidP="00B946E6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B946E6" w:rsidRPr="00775328" w14:paraId="2EC0EC5C" w14:textId="77777777" w:rsidTr="007538D4">
        <w:trPr>
          <w:trHeight w:val="20"/>
        </w:trPr>
        <w:tc>
          <w:tcPr>
            <w:tcW w:w="538" w:type="dxa"/>
            <w:vMerge/>
            <w:shd w:val="clear" w:color="auto" w:fill="F2DBDB"/>
            <w:vAlign w:val="center"/>
          </w:tcPr>
          <w:p w14:paraId="63D49F54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EF14AA8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Analisis farmakokinetik dan Statistik/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Pharmacokientics and Statistical Analysis:</w:t>
            </w:r>
          </w:p>
          <w:p w14:paraId="39C9F383" w14:textId="77777777" w:rsidR="00B946E6" w:rsidRPr="004518AD" w:rsidRDefault="00B946E6" w:rsidP="00B946E6">
            <w:pPr>
              <w:pStyle w:val="ListParagraph"/>
              <w:numPr>
                <w:ilvl w:val="0"/>
                <w:numId w:val="2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Tarikh Analisis/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Date of Analysis:</w:t>
            </w:r>
          </w:p>
          <w:p w14:paraId="138FB266" w14:textId="77777777" w:rsidR="00B946E6" w:rsidRPr="004518AD" w:rsidRDefault="00B946E6" w:rsidP="00B946E6">
            <w:pPr>
              <w:pStyle w:val="ListParagraph"/>
              <w:tabs>
                <w:tab w:val="left" w:pos="1950"/>
              </w:tabs>
              <w:ind w:left="192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0ABBA350" w14:textId="77777777" w:rsidR="00B946E6" w:rsidRPr="004518AD" w:rsidRDefault="00B946E6" w:rsidP="00B946E6">
            <w:pPr>
              <w:pStyle w:val="ListParagraph"/>
              <w:numPr>
                <w:ilvl w:val="0"/>
                <w:numId w:val="2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Pengecualian Subjek</w:t>
            </w:r>
            <w:r w:rsidRPr="004518AD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Subject Exclusio</w:t>
            </w:r>
            <w:r w:rsidRPr="004518AD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n: </w:t>
            </w:r>
          </w:p>
          <w:p w14:paraId="5B74E6A3" w14:textId="77777777" w:rsidR="00B946E6" w:rsidRPr="004518AD" w:rsidRDefault="00B946E6" w:rsidP="00B946E6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B946E6" w:rsidRPr="00775328" w14:paraId="67A084E2" w14:textId="77777777" w:rsidTr="007538D4">
        <w:trPr>
          <w:trHeight w:val="20"/>
        </w:trPr>
        <w:tc>
          <w:tcPr>
            <w:tcW w:w="538" w:type="dxa"/>
            <w:vMerge/>
            <w:shd w:val="clear" w:color="auto" w:fill="F2DBDB"/>
            <w:vAlign w:val="center"/>
          </w:tcPr>
          <w:p w14:paraId="3A38438A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1B83CEDD" w14:textId="77777777" w:rsidR="00B946E6" w:rsidRDefault="00B946E6" w:rsidP="00B946E6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Audit oleh Quality Assurance/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Quality Assurance Audit:</w:t>
            </w:r>
          </w:p>
          <w:p w14:paraId="2AA3C3F0" w14:textId="77777777" w:rsidR="00B946E6" w:rsidRPr="007E6683" w:rsidRDefault="00B946E6" w:rsidP="00B946E6">
            <w:pPr>
              <w:tabs>
                <w:tab w:val="left" w:pos="1950"/>
              </w:tabs>
              <w:spacing w:after="0" w:line="240" w:lineRule="auto"/>
              <w:ind w:left="475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bookmarkEnd w:id="2"/>
      <w:tr w:rsidR="00B946E6" w:rsidRPr="00775328" w14:paraId="229BABFA" w14:textId="77777777" w:rsidTr="007538D4">
        <w:trPr>
          <w:trHeight w:val="20"/>
        </w:trPr>
        <w:tc>
          <w:tcPr>
            <w:tcW w:w="538" w:type="dxa"/>
            <w:vMerge/>
            <w:shd w:val="clear" w:color="auto" w:fill="F2DBDB"/>
            <w:vAlign w:val="center"/>
          </w:tcPr>
          <w:p w14:paraId="7243839B" w14:textId="77777777" w:rsidR="00B946E6" w:rsidRPr="00775328" w:rsidRDefault="00B946E6" w:rsidP="00B946E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544F82F9" w14:textId="77777777" w:rsidR="00F96495" w:rsidRPr="00A301F6" w:rsidRDefault="00F96495" w:rsidP="00F9649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Lampiran yang diperlukan/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Attachment(s) required:</w:t>
            </w:r>
          </w:p>
          <w:p w14:paraId="260ABA85" w14:textId="5B4E974E" w:rsidR="00B946E6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19EE551F" w14:textId="12A45F6F" w:rsidR="00F96495" w:rsidRDefault="00544157" w:rsidP="00F96495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Perician</w:t>
            </w:r>
            <w:proofErr w:type="spellEnd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96495" w:rsidRPr="00F9649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protocol deviation</w:t>
            </w:r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>seperti</w:t>
            </w:r>
            <w:proofErr w:type="spellEnd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>dilaporkan</w:t>
            </w:r>
            <w:proofErr w:type="spellEnd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 </w:t>
            </w:r>
            <w:proofErr w:type="spellStart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>dalam</w:t>
            </w:r>
            <w:proofErr w:type="spellEnd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proofErr w:type="spellEnd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>kajian</w:t>
            </w:r>
            <w:proofErr w:type="spellEnd"/>
            <w:r w:rsidR="00F964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BE: Lampiran 8 -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PD</w:t>
            </w:r>
          </w:p>
          <w:p w14:paraId="67444559" w14:textId="59B6E6E2" w:rsidR="00F96495" w:rsidRPr="00FE70AA" w:rsidRDefault="00544157" w:rsidP="00F96495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Details of protocol deviation </w:t>
            </w:r>
            <w:r w:rsidR="002C7D49">
              <w:rPr>
                <w:rFonts w:asciiTheme="minorHAnsi" w:hAnsiTheme="minorHAnsi" w:cstheme="minorHAnsi"/>
                <w:i/>
                <w:sz w:val="24"/>
                <w:szCs w:val="24"/>
              </w:rPr>
              <w:t>as reported in the Clinical Study Report</w:t>
            </w:r>
            <w:r w:rsidR="00F9649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: </w:t>
            </w:r>
            <w:r w:rsidR="00F96495"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 w:rsidR="002C7D49">
              <w:rPr>
                <w:rFonts w:asciiTheme="minorHAnsi" w:hAnsiTheme="minorHAnsi" w:cstheme="minorHAnsi"/>
                <w:i/>
                <w:sz w:val="24"/>
                <w:szCs w:val="24"/>
              </w:rPr>
              <w:t>8</w:t>
            </w:r>
            <w:r w:rsidR="00F9649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- </w:t>
            </w:r>
            <w:r w:rsidR="002C7D49">
              <w:rPr>
                <w:rFonts w:asciiTheme="minorHAnsi" w:hAnsiTheme="minorHAnsi" w:cstheme="minorHAnsi"/>
                <w:i/>
                <w:sz w:val="24"/>
                <w:szCs w:val="24"/>
              </w:rPr>
              <w:t>PD</w:t>
            </w:r>
          </w:p>
          <w:p w14:paraId="57E7E756" w14:textId="5703DAF0" w:rsidR="00F96495" w:rsidRDefault="00F96495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649C4A4B" w14:textId="6D206737" w:rsidR="00D95B1D" w:rsidRDefault="00D95B1D" w:rsidP="00D95B1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Perician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method</w:t>
            </w:r>
            <w:r w:rsidRPr="00F9649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deviation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seperti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dilaporkan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kajian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BE: Lampiran 9 - Method Deviation</w:t>
            </w:r>
          </w:p>
          <w:p w14:paraId="5ADAFEC7" w14:textId="589804BD" w:rsidR="00D95B1D" w:rsidRDefault="00D95B1D" w:rsidP="00D95B1D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Details of method deviation as reported in the Clinical Study Report: </w:t>
            </w: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9 - Method Deviation</w:t>
            </w:r>
          </w:p>
          <w:p w14:paraId="5AFA994E" w14:textId="77777777" w:rsidR="00D95B1D" w:rsidRPr="00FE70AA" w:rsidRDefault="00D95B1D" w:rsidP="00D95B1D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E3FDC68" w14:textId="1F43EEE9" w:rsidR="00D95B1D" w:rsidRDefault="00D95B1D" w:rsidP="00D95B1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Perician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repeat analysis</w:t>
            </w:r>
            <w:r w:rsidR="001C7FC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="001C7FCF" w:rsidRPr="001C7FCF">
              <w:rPr>
                <w:rFonts w:asciiTheme="minorHAnsi" w:hAnsiTheme="minorHAnsi" w:cstheme="minorHAnsi"/>
                <w:b/>
                <w:sz w:val="24"/>
                <w:szCs w:val="24"/>
              </w:rPr>
              <w:t>dan</w:t>
            </w:r>
            <w:r w:rsidR="001C7FC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reinjection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seperti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dilaporkan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bioanalitikal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 Lampiran 10 - R</w:t>
            </w:r>
            <w:r w:rsidR="001C7FCF">
              <w:rPr>
                <w:rFonts w:asciiTheme="minorHAnsi" w:hAnsiTheme="minorHAnsi" w:cstheme="minorHAnsi"/>
                <w:b/>
                <w:sz w:val="24"/>
                <w:szCs w:val="24"/>
              </w:rPr>
              <w:t>ea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nalysis</w:t>
            </w:r>
            <w:r w:rsidR="00A5296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&amp; R</w:t>
            </w:r>
            <w:r w:rsidR="001C7FCF">
              <w:rPr>
                <w:rFonts w:asciiTheme="minorHAnsi" w:hAnsiTheme="minorHAnsi" w:cstheme="minorHAnsi"/>
                <w:b/>
                <w:sz w:val="24"/>
                <w:szCs w:val="24"/>
              </w:rPr>
              <w:t>einjection</w:t>
            </w:r>
          </w:p>
          <w:p w14:paraId="12F74B70" w14:textId="78A09369" w:rsidR="00D95B1D" w:rsidRDefault="00D95B1D" w:rsidP="00D95B1D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Details of repeat analysis </w:t>
            </w:r>
            <w:r w:rsidR="001C7FC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and reinjection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as reported in the Bioanalytical Report: </w:t>
            </w: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10 </w:t>
            </w:r>
            <w:r w:rsidR="00A5703B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R</w:t>
            </w:r>
            <w:r w:rsidR="001C7FCF">
              <w:rPr>
                <w:rFonts w:asciiTheme="minorHAnsi" w:hAnsiTheme="minorHAnsi" w:cstheme="minorHAnsi"/>
                <w:i/>
                <w:sz w:val="24"/>
                <w:szCs w:val="24"/>
              </w:rPr>
              <w:t>ea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nalysis</w:t>
            </w:r>
            <w:r w:rsidR="00A5296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&amp; R</w:t>
            </w:r>
            <w:r w:rsidR="001C7FCF">
              <w:rPr>
                <w:rFonts w:asciiTheme="minorHAnsi" w:hAnsiTheme="minorHAnsi" w:cstheme="minorHAnsi"/>
                <w:i/>
                <w:sz w:val="24"/>
                <w:szCs w:val="24"/>
              </w:rPr>
              <w:t>einjection</w:t>
            </w:r>
          </w:p>
          <w:p w14:paraId="49F30DE4" w14:textId="13D974FE" w:rsidR="002C7D49" w:rsidRDefault="002C7D49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6B0F340B" w14:textId="5AE07E5D" w:rsidR="00A140B9" w:rsidRDefault="00A140B9" w:rsidP="00A140B9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Perician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reintegration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seperti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dilaporkan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bioanalitikal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 Lampiran 11 - Reintegration</w:t>
            </w:r>
          </w:p>
          <w:p w14:paraId="414C791D" w14:textId="09F325E5" w:rsidR="00A140B9" w:rsidRDefault="00A140B9" w:rsidP="00A140B9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Details of reintegration as reported in the Bioanalytical Report: </w:t>
            </w: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11 - Reintegration</w:t>
            </w:r>
          </w:p>
          <w:p w14:paraId="1869EEF2" w14:textId="17BCDE16" w:rsidR="00D95B1D" w:rsidRDefault="00D95B1D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024F8CC2" w14:textId="7A19C5EE" w:rsidR="00A140B9" w:rsidRDefault="00A140B9" w:rsidP="00A140B9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Perician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140B9">
              <w:rPr>
                <w:rFonts w:asciiTheme="minorHAnsi" w:hAnsiTheme="minorHAnsi" w:cstheme="minorHAnsi"/>
                <w:b/>
                <w:sz w:val="24"/>
                <w:szCs w:val="24"/>
              </w:rPr>
              <w:t>pengecualian</w:t>
            </w:r>
            <w:proofErr w:type="spellEnd"/>
            <w:r w:rsidRPr="00A140B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140B9">
              <w:rPr>
                <w:rFonts w:asciiTheme="minorHAnsi" w:hAnsiTheme="minorHAnsi" w:cstheme="minorHAnsi"/>
                <w:b/>
                <w:sz w:val="24"/>
                <w:szCs w:val="24"/>
              </w:rPr>
              <w:t>subjek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seperti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dilaporkan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kajian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BE: Lampiran 12 - Subject Exclusion</w:t>
            </w:r>
          </w:p>
          <w:p w14:paraId="14AE55E9" w14:textId="46767474" w:rsidR="009E38CC" w:rsidRDefault="00A140B9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Details of subject exclusion as reported in the Clinical Study Report: </w:t>
            </w: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12 - Subject Exclusion</w:t>
            </w:r>
          </w:p>
          <w:p w14:paraId="495E52A4" w14:textId="77777777" w:rsidR="009E38CC" w:rsidRPr="009E38CC" w:rsidRDefault="009E38CC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A135E5F" w14:textId="22BD0AE7" w:rsidR="000816DB" w:rsidRDefault="000816DB" w:rsidP="000816DB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38C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Quality Assurance Statement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bagi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kajian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klinikal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bioanalitikal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 Lampiran 13 - QA Statement</w:t>
            </w:r>
          </w:p>
          <w:p w14:paraId="44183455" w14:textId="6473D6D2" w:rsidR="000816DB" w:rsidRDefault="000816DB" w:rsidP="000816DB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Quality Assurance Statement conducted on clinical and bioanalytical study: </w:t>
            </w: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13 - QA Statement</w:t>
            </w:r>
          </w:p>
          <w:p w14:paraId="210626C8" w14:textId="1983520D" w:rsidR="000816DB" w:rsidRDefault="000816DB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62B95C02" w14:textId="2F184644" w:rsidR="009E38CC" w:rsidRDefault="009E38CC" w:rsidP="009E38CC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E38CC"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Bioanalitikal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penuh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 Lampiran 14 - BA Report</w:t>
            </w:r>
          </w:p>
          <w:p w14:paraId="7C0BACA3" w14:textId="6D652E79" w:rsidR="009E38CC" w:rsidRDefault="009E38CC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Complete Bioanalytical Report: </w:t>
            </w: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14 - BA Report</w:t>
            </w:r>
          </w:p>
          <w:p w14:paraId="5226B04D" w14:textId="296EAB2B" w:rsidR="009E38CC" w:rsidRDefault="009E38CC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04A2470D" w14:textId="040F2651" w:rsidR="00B946E6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*Sila pastikan maklumat yang di atas adalah konsisten dengan maklumat di dalam lampiran yang disertakan.</w:t>
            </w:r>
          </w:p>
          <w:p w14:paraId="231CCAC5" w14:textId="78E52975" w:rsidR="00B946E6" w:rsidRDefault="00B946E6" w:rsidP="00B946E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Please ensure that the information above is consistent with </w:t>
            </w:r>
            <w:r w:rsidR="0086395A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the </w:t>
            </w: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attached document provided.</w:t>
            </w:r>
          </w:p>
        </w:tc>
      </w:tr>
    </w:tbl>
    <w:p w14:paraId="1416C2DF" w14:textId="631CCAE0" w:rsidR="00BA6E42" w:rsidRPr="00775328" w:rsidRDefault="00BA6E42" w:rsidP="00BA6E42">
      <w:pPr>
        <w:tabs>
          <w:tab w:val="left" w:pos="1950"/>
        </w:tabs>
        <w:spacing w:after="0" w:line="240" w:lineRule="auto"/>
        <w:rPr>
          <w:b/>
          <w:sz w:val="28"/>
          <w:szCs w:val="28"/>
          <w:lang w:val="ms-MY" w:eastAsia="zh-TW"/>
        </w:rPr>
      </w:pPr>
      <w:r w:rsidRPr="00775328">
        <w:rPr>
          <w:b/>
          <w:sz w:val="24"/>
          <w:szCs w:val="28"/>
          <w:lang w:val="ms-MY" w:eastAsia="zh-TW"/>
        </w:rPr>
        <w:lastRenderedPageBreak/>
        <w:br w:type="page"/>
      </w:r>
      <w:r w:rsidRPr="00775328">
        <w:rPr>
          <w:rFonts w:eastAsia="Times New Roman"/>
          <w:b/>
          <w:sz w:val="28"/>
          <w:szCs w:val="28"/>
          <w:lang w:val="ms-MY"/>
        </w:rPr>
        <w:lastRenderedPageBreak/>
        <w:t xml:space="preserve">BAHAGIAN </w:t>
      </w:r>
      <w:r w:rsidR="004C3B8D">
        <w:rPr>
          <w:rFonts w:eastAsia="Times New Roman"/>
          <w:b/>
          <w:sz w:val="28"/>
          <w:szCs w:val="28"/>
          <w:lang w:val="ms-MY"/>
        </w:rPr>
        <w:t>4</w:t>
      </w:r>
      <w:r w:rsidRPr="00775328">
        <w:rPr>
          <w:rFonts w:eastAsia="Times New Roman"/>
          <w:b/>
          <w:sz w:val="28"/>
          <w:szCs w:val="28"/>
          <w:lang w:val="ms-MY"/>
        </w:rPr>
        <w:t>:</w:t>
      </w:r>
      <w:r w:rsidRPr="00775328">
        <w:rPr>
          <w:rFonts w:eastAsia="Times New Roman"/>
          <w:b/>
          <w:sz w:val="28"/>
          <w:szCs w:val="28"/>
          <w:lang w:val="ms-MY"/>
        </w:rPr>
        <w:tab/>
      </w:r>
      <w:r>
        <w:rPr>
          <w:rFonts w:eastAsia="Times New Roman"/>
          <w:b/>
          <w:sz w:val="28"/>
          <w:szCs w:val="28"/>
          <w:lang w:val="ms-MY"/>
        </w:rPr>
        <w:t>MAKLUMAT</w:t>
      </w:r>
      <w:r w:rsidRPr="00775328">
        <w:rPr>
          <w:rFonts w:eastAsia="Times New Roman"/>
          <w:b/>
          <w:sz w:val="28"/>
          <w:szCs w:val="28"/>
          <w:lang w:val="ms-MY"/>
        </w:rPr>
        <w:t xml:space="preserve"> </w:t>
      </w:r>
      <w:r>
        <w:rPr>
          <w:rFonts w:eastAsia="Times New Roman"/>
          <w:b/>
          <w:sz w:val="28"/>
          <w:szCs w:val="28"/>
          <w:lang w:val="ms-MY"/>
        </w:rPr>
        <w:t>PUSAT KAJIAN</w:t>
      </w:r>
    </w:p>
    <w:p w14:paraId="483EA6A6" w14:textId="2CF16AB5" w:rsidR="00BA6E42" w:rsidRDefault="00BA6E42" w:rsidP="00BA6E42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ms-MY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</w:t>
      </w:r>
      <w:r w:rsidR="004C3B8D">
        <w:rPr>
          <w:rFonts w:eastAsia="Times New Roman"/>
          <w:i/>
          <w:sz w:val="28"/>
          <w:szCs w:val="28"/>
          <w:lang w:val="ms-MY"/>
        </w:rPr>
        <w:t>4</w:t>
      </w:r>
      <w:r w:rsidRPr="00775328">
        <w:rPr>
          <w:rFonts w:eastAsia="Times New Roman"/>
          <w:i/>
          <w:sz w:val="28"/>
          <w:szCs w:val="28"/>
          <w:lang w:val="ms-MY"/>
        </w:rPr>
        <w:t xml:space="preserve">: </w:t>
      </w:r>
      <w:r w:rsidRPr="00775328">
        <w:rPr>
          <w:rFonts w:eastAsia="Times New Roman"/>
          <w:i/>
          <w:sz w:val="28"/>
          <w:szCs w:val="28"/>
          <w:lang w:val="ms-MY"/>
        </w:rPr>
        <w:tab/>
        <w:t xml:space="preserve">DETAILS OF </w:t>
      </w:r>
      <w:r>
        <w:rPr>
          <w:rFonts w:eastAsia="Times New Roman"/>
          <w:i/>
          <w:sz w:val="28"/>
          <w:szCs w:val="28"/>
          <w:lang w:val="ms-MY"/>
        </w:rPr>
        <w:t>STUDY CENTRE</w:t>
      </w:r>
    </w:p>
    <w:p w14:paraId="268C0CA4" w14:textId="77777777" w:rsidR="00BA6E42" w:rsidRDefault="00BA6E42" w:rsidP="00BA6E42">
      <w:pPr>
        <w:spacing w:after="0" w:line="240" w:lineRule="auto"/>
        <w:jc w:val="both"/>
        <w:rPr>
          <w:rFonts w:eastAsia="Times New Roman"/>
          <w:b/>
          <w:sz w:val="24"/>
          <w:szCs w:val="28"/>
          <w:lang w:val="ms-MY"/>
        </w:rPr>
      </w:pPr>
    </w:p>
    <w:p w14:paraId="18163441" w14:textId="44C6DC4A" w:rsidR="005320E6" w:rsidRPr="005320E6" w:rsidRDefault="005320E6" w:rsidP="005320E6">
      <w:pPr>
        <w:spacing w:after="0" w:line="240" w:lineRule="auto"/>
        <w:jc w:val="both"/>
        <w:rPr>
          <w:rFonts w:eastAsia="Times New Roman"/>
          <w:b/>
          <w:sz w:val="24"/>
          <w:szCs w:val="28"/>
          <w:lang w:val="ms-MY"/>
        </w:rPr>
      </w:pPr>
      <w:r w:rsidRPr="005320E6">
        <w:rPr>
          <w:rFonts w:eastAsia="Times New Roman"/>
          <w:b/>
          <w:sz w:val="24"/>
          <w:szCs w:val="28"/>
          <w:lang w:val="ms-MY"/>
        </w:rPr>
        <w:t xml:space="preserve">Jika Tapak Klinikal dan Bioanalitkal merupakan entiti yang berbeza, sila ulangi bahagian </w:t>
      </w:r>
      <w:r w:rsidR="00D47A72">
        <w:rPr>
          <w:rFonts w:eastAsia="Times New Roman"/>
          <w:b/>
          <w:sz w:val="24"/>
          <w:szCs w:val="28"/>
          <w:lang w:val="ms-MY"/>
        </w:rPr>
        <w:t>4</w:t>
      </w:r>
      <w:r w:rsidRPr="005320E6">
        <w:rPr>
          <w:rFonts w:eastAsia="Times New Roman"/>
          <w:b/>
          <w:sz w:val="24"/>
          <w:szCs w:val="28"/>
          <w:lang w:val="ms-MY"/>
        </w:rPr>
        <w:t xml:space="preserve"> untuk setiap tapak.</w:t>
      </w:r>
    </w:p>
    <w:p w14:paraId="20E6145E" w14:textId="2C8559CA" w:rsidR="00BA6E42" w:rsidRPr="007E6683" w:rsidRDefault="005320E6" w:rsidP="00BA6E42">
      <w:pPr>
        <w:spacing w:after="0" w:line="240" w:lineRule="auto"/>
        <w:jc w:val="both"/>
        <w:rPr>
          <w:i/>
          <w:sz w:val="24"/>
          <w:szCs w:val="28"/>
          <w:lang w:val="ms-MY" w:eastAsia="zh-TW"/>
        </w:rPr>
      </w:pPr>
      <w:r w:rsidRPr="005320E6">
        <w:rPr>
          <w:rFonts w:eastAsia="Times New Roman"/>
          <w:bCs/>
          <w:i/>
          <w:iCs/>
          <w:sz w:val="24"/>
          <w:szCs w:val="28"/>
          <w:lang w:val="ms-MY"/>
        </w:rPr>
        <w:t xml:space="preserve">If the Clinical and Bioanalytical sites are different </w:t>
      </w:r>
      <w:r w:rsidR="0086395A">
        <w:rPr>
          <w:rFonts w:eastAsia="Times New Roman"/>
          <w:bCs/>
          <w:i/>
          <w:iCs/>
          <w:sz w:val="24"/>
          <w:szCs w:val="28"/>
          <w:lang w:val="ms-MY"/>
        </w:rPr>
        <w:t>entities</w:t>
      </w:r>
      <w:r w:rsidRPr="005320E6">
        <w:rPr>
          <w:rFonts w:eastAsia="Times New Roman"/>
          <w:bCs/>
          <w:i/>
          <w:iCs/>
          <w:sz w:val="24"/>
          <w:szCs w:val="28"/>
          <w:lang w:val="ms-MY"/>
        </w:rPr>
        <w:t xml:space="preserve">, please repeat section </w:t>
      </w:r>
      <w:r w:rsidR="00D47A72">
        <w:rPr>
          <w:rFonts w:eastAsia="Times New Roman"/>
          <w:bCs/>
          <w:i/>
          <w:iCs/>
          <w:sz w:val="24"/>
          <w:szCs w:val="28"/>
          <w:lang w:val="ms-MY"/>
        </w:rPr>
        <w:t>4</w:t>
      </w:r>
      <w:r w:rsidRPr="005320E6">
        <w:rPr>
          <w:rFonts w:eastAsia="Times New Roman"/>
          <w:bCs/>
          <w:i/>
          <w:iCs/>
          <w:sz w:val="24"/>
          <w:szCs w:val="28"/>
          <w:lang w:val="ms-MY"/>
        </w:rPr>
        <w:t xml:space="preserve"> for each site.</w:t>
      </w:r>
    </w:p>
    <w:tbl>
      <w:tblPr>
        <w:tblpPr w:leftFromText="180" w:rightFromText="180" w:vertAnchor="text" w:horzAnchor="margin" w:tblpY="199"/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1134"/>
        <w:gridCol w:w="1276"/>
        <w:gridCol w:w="1134"/>
        <w:gridCol w:w="1417"/>
        <w:gridCol w:w="1460"/>
        <w:gridCol w:w="1713"/>
      </w:tblGrid>
      <w:tr w:rsidR="00BA6E42" w:rsidRPr="00775328" w14:paraId="491859A5" w14:textId="77777777" w:rsidTr="007538D4">
        <w:trPr>
          <w:trHeight w:val="22"/>
        </w:trPr>
        <w:tc>
          <w:tcPr>
            <w:tcW w:w="9405" w:type="dxa"/>
            <w:gridSpan w:val="8"/>
            <w:tcBorders>
              <w:top w:val="single" w:sz="4" w:space="0" w:color="auto"/>
            </w:tcBorders>
            <w:shd w:val="clear" w:color="auto" w:fill="F2DBDB"/>
            <w:vAlign w:val="center"/>
          </w:tcPr>
          <w:p w14:paraId="3383AC90" w14:textId="77777777" w:rsidR="00BD32F9" w:rsidRDefault="00BD32F9" w:rsidP="00BD32F9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ms-MY"/>
              </w:rPr>
              <w:t xml:space="preserve">[   ] Tapak Klinikal/ </w:t>
            </w:r>
            <w:r>
              <w:rPr>
                <w:rFonts w:eastAsia="Times New Roman"/>
                <w:i/>
                <w:iCs/>
                <w:sz w:val="24"/>
                <w:szCs w:val="24"/>
                <w:lang w:val="ms-MY"/>
              </w:rPr>
              <w:t xml:space="preserve"> Clinical Site </w:t>
            </w:r>
          </w:p>
          <w:p w14:paraId="0CC0520C" w14:textId="75A29513" w:rsidR="00BA6E42" w:rsidRPr="00FB6F66" w:rsidRDefault="00BD32F9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ms-MY"/>
              </w:rPr>
              <w:t xml:space="preserve">[   ] Tapak Bioanalitikal/ </w:t>
            </w:r>
            <w:r>
              <w:rPr>
                <w:rFonts w:eastAsia="Times New Roman"/>
                <w:i/>
                <w:iCs/>
                <w:sz w:val="24"/>
                <w:szCs w:val="24"/>
                <w:lang w:val="ms-MY"/>
              </w:rPr>
              <w:t>Bioanalytical Site</w:t>
            </w:r>
          </w:p>
        </w:tc>
      </w:tr>
      <w:tr w:rsidR="00BA6E42" w:rsidRPr="00775328" w14:paraId="10CE9D62" w14:textId="77777777" w:rsidTr="007538D4">
        <w:trPr>
          <w:trHeight w:val="22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14:paraId="4633ED20" w14:textId="77777777" w:rsidR="00BA6E42" w:rsidRPr="00775328" w:rsidRDefault="00BA6E42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2DBDB"/>
            <w:vAlign w:val="center"/>
          </w:tcPr>
          <w:p w14:paraId="511CCAD4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Nama Tapak </w:t>
            </w:r>
          </w:p>
          <w:p w14:paraId="589DF790" w14:textId="77777777" w:rsidR="00BA6E42" w:rsidRPr="00775328" w:rsidRDefault="00BA6E42" w:rsidP="007538D4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val="ms-MY"/>
              </w:rPr>
            </w:pPr>
            <w:r>
              <w:rPr>
                <w:rFonts w:eastAsia="Times New Roman"/>
                <w:i/>
                <w:sz w:val="24"/>
                <w:szCs w:val="24"/>
                <w:lang w:val="ms-MY"/>
              </w:rPr>
              <w:t>F</w:t>
            </w:r>
            <w:r w:rsidRPr="00775328">
              <w:rPr>
                <w:rFonts w:eastAsia="Times New Roman"/>
                <w:i/>
                <w:sz w:val="24"/>
                <w:szCs w:val="24"/>
                <w:lang w:val="ms-MY"/>
              </w:rPr>
              <w:t>acility</w:t>
            </w:r>
            <w:r>
              <w:rPr>
                <w:rFonts w:eastAsia="Times New Roman"/>
                <w:i/>
                <w:sz w:val="24"/>
                <w:szCs w:val="24"/>
                <w:lang w:val="ms-MY"/>
              </w:rPr>
              <w:t xml:space="preserve"> Name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</w:tcBorders>
            <w:vAlign w:val="center"/>
          </w:tcPr>
          <w:p w14:paraId="3F2F3344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ms-MY"/>
              </w:rPr>
            </w:pPr>
          </w:p>
        </w:tc>
      </w:tr>
      <w:tr w:rsidR="00BA6E42" w:rsidRPr="00775328" w14:paraId="061211E9" w14:textId="77777777" w:rsidTr="007538D4">
        <w:trPr>
          <w:trHeight w:val="13"/>
        </w:trPr>
        <w:tc>
          <w:tcPr>
            <w:tcW w:w="562" w:type="dxa"/>
            <w:shd w:val="clear" w:color="auto" w:fill="F2DBDB"/>
            <w:vAlign w:val="center"/>
          </w:tcPr>
          <w:p w14:paraId="61787EBC" w14:textId="77777777" w:rsidR="00BA6E42" w:rsidRPr="00775328" w:rsidRDefault="00BA6E42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1843" w:type="dxa"/>
            <w:gridSpan w:val="2"/>
            <w:shd w:val="clear" w:color="auto" w:fill="F2DBDB"/>
            <w:vAlign w:val="center"/>
          </w:tcPr>
          <w:p w14:paraId="66A2CCBC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Alamat Tapak </w:t>
            </w:r>
          </w:p>
          <w:p w14:paraId="0E952B5B" w14:textId="77777777" w:rsidR="00BA6E42" w:rsidRPr="00775328" w:rsidRDefault="00BA6E42" w:rsidP="007538D4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i/>
                <w:sz w:val="24"/>
                <w:szCs w:val="24"/>
                <w:lang w:val="ms-MY"/>
              </w:rPr>
              <w:t>Facility</w:t>
            </w:r>
            <w:r>
              <w:rPr>
                <w:rFonts w:eastAsia="Times New Roman"/>
                <w:i/>
                <w:sz w:val="24"/>
                <w:szCs w:val="24"/>
                <w:lang w:val="ms-MY"/>
              </w:rPr>
              <w:t xml:space="preserve"> Address</w:t>
            </w:r>
          </w:p>
        </w:tc>
        <w:tc>
          <w:tcPr>
            <w:tcW w:w="7000" w:type="dxa"/>
            <w:gridSpan w:val="5"/>
            <w:vAlign w:val="center"/>
          </w:tcPr>
          <w:p w14:paraId="0BACFA7C" w14:textId="77777777" w:rsidR="00BA6E42" w:rsidRPr="00775328" w:rsidRDefault="00BA6E42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4C3B8D" w:rsidRPr="00775328" w14:paraId="074CE068" w14:textId="77777777" w:rsidTr="007538D4">
        <w:trPr>
          <w:trHeight w:val="13"/>
        </w:trPr>
        <w:tc>
          <w:tcPr>
            <w:tcW w:w="562" w:type="dxa"/>
            <w:vMerge w:val="restart"/>
            <w:shd w:val="clear" w:color="auto" w:fill="F2DBDB"/>
            <w:vAlign w:val="center"/>
          </w:tcPr>
          <w:p w14:paraId="7E45C738" w14:textId="77777777" w:rsidR="004C3B8D" w:rsidRPr="00775328" w:rsidRDefault="004C3B8D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8843" w:type="dxa"/>
            <w:gridSpan w:val="7"/>
            <w:shd w:val="clear" w:color="auto" w:fill="F2DBDB"/>
            <w:vAlign w:val="center"/>
          </w:tcPr>
          <w:p w14:paraId="55F8BCA8" w14:textId="77777777" w:rsidR="004C3B8D" w:rsidRPr="00775328" w:rsidRDefault="004C3B8D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>Senarai Pemeriksaan ke atas Tapak Kajian oleh Badan Regulatori</w:t>
            </w:r>
          </w:p>
          <w:p w14:paraId="426A690D" w14:textId="77777777" w:rsidR="004C3B8D" w:rsidRPr="00775328" w:rsidRDefault="004C3B8D" w:rsidP="007538D4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 xml:space="preserve">List of Inspection on Facility by </w:t>
            </w:r>
            <w:r w:rsidRPr="00775328">
              <w:rPr>
                <w:i/>
                <w:sz w:val="24"/>
                <w:szCs w:val="24"/>
                <w:lang w:val="ms-MY" w:eastAsia="zh-TW"/>
              </w:rPr>
              <w:t xml:space="preserve">Regulatory Authority </w:t>
            </w:r>
          </w:p>
        </w:tc>
      </w:tr>
      <w:tr w:rsidR="004C3B8D" w:rsidRPr="00775328" w14:paraId="3917D465" w14:textId="77777777" w:rsidTr="007538D4">
        <w:trPr>
          <w:trHeight w:val="443"/>
        </w:trPr>
        <w:tc>
          <w:tcPr>
            <w:tcW w:w="562" w:type="dxa"/>
            <w:vMerge/>
            <w:shd w:val="clear" w:color="auto" w:fill="F2DBDB"/>
            <w:vAlign w:val="center"/>
          </w:tcPr>
          <w:p w14:paraId="2B49B09A" w14:textId="77777777" w:rsidR="004C3B8D" w:rsidRPr="00775328" w:rsidRDefault="004C3B8D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8843" w:type="dxa"/>
            <w:gridSpan w:val="7"/>
            <w:shd w:val="clear" w:color="auto" w:fill="auto"/>
            <w:vAlign w:val="center"/>
          </w:tcPr>
          <w:p w14:paraId="4508CDF9" w14:textId="77777777" w:rsidR="004C3B8D" w:rsidRPr="009001B0" w:rsidRDefault="004C3B8D" w:rsidP="007538D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9001B0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Arahan/ </w:t>
            </w:r>
            <w:r w:rsidRPr="009001B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Instruction:</w:t>
            </w:r>
          </w:p>
          <w:p w14:paraId="29175D1C" w14:textId="77777777" w:rsidR="00E95D24" w:rsidRDefault="00E95D24" w:rsidP="00E95D24">
            <w:pPr>
              <w:pStyle w:val="ListParagraph"/>
              <w:numPr>
                <w:ilvl w:val="0"/>
                <w:numId w:val="12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Hanya senaraikan pemeriksaan yang dilalui dalam tempoh 5 tahun sebelum dan selepas kajian BE dijalankan.</w:t>
            </w:r>
          </w:p>
          <w:p w14:paraId="005BBE16" w14:textId="2D20B322" w:rsidR="00E95D24" w:rsidRDefault="00E95D24" w:rsidP="00E95D24">
            <w:pPr>
              <w:pStyle w:val="ListParagraph"/>
              <w:ind w:left="460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Only list down the inspection conducted at the site within 5 years before and after the BE study </w:t>
            </w:r>
            <w:r w:rsidR="0086395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was conducted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. </w:t>
            </w:r>
          </w:p>
          <w:p w14:paraId="1D637DE5" w14:textId="77777777" w:rsidR="004C3B8D" w:rsidRPr="00B946E6" w:rsidRDefault="004C3B8D" w:rsidP="007538D4">
            <w:pPr>
              <w:pStyle w:val="ListParagraph"/>
              <w:ind w:left="1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49F2DC31" w14:textId="77777777" w:rsidR="0032209D" w:rsidRPr="00B946E6" w:rsidRDefault="0032209D" w:rsidP="0032209D">
            <w:pPr>
              <w:pStyle w:val="ListParagraph"/>
              <w:numPr>
                <w:ilvl w:val="0"/>
                <w:numId w:val="3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B946E6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Maklumat pemeriksaan hendaklah dimasukkan di dalam jadual dibawah. </w:t>
            </w:r>
            <w:r w:rsidRPr="00B946E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Inspection history has to be filled in according to the format below.</w:t>
            </w:r>
          </w:p>
          <w:p w14:paraId="2E84EFD2" w14:textId="77777777" w:rsidR="004C3B8D" w:rsidRDefault="004C3B8D" w:rsidP="007538D4">
            <w:pPr>
              <w:pStyle w:val="ListParagraph"/>
              <w:ind w:left="1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3CF10AD4" w14:textId="2E444BFB" w:rsidR="004C3B8D" w:rsidRPr="00E95D24" w:rsidRDefault="004C3B8D" w:rsidP="00C0237B">
            <w:pPr>
              <w:pStyle w:val="ListParagraph"/>
              <w:numPr>
                <w:ilvl w:val="0"/>
                <w:numId w:val="3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Semua maklumat di dalam laporan pemeriksaan tidak boleh ditapis. Dalam keadaan di mana maklumat tidak boleh didedahkan kepada pemohon, </w:t>
            </w:r>
            <w:r w:rsidR="00A524E2"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laporan tersebut </w:t>
            </w:r>
            <w:r w:rsidR="00DB748D"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boleh</w:t>
            </w:r>
            <w:r w:rsidR="00A524E2"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dilindungi dengan kata laluan sebelum dimuatnaik ke </w:t>
            </w:r>
            <w:r w:rsidR="00592DFC"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pautan</w:t>
            </w:r>
            <w:r w:rsidR="00A524E2"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yang dikongsikan semasa proses penyaringan/ penilaian.</w:t>
            </w:r>
            <w:r w:rsidR="00DB748D"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Kata laluan tersebut boleh dikongsikan kepada NPRA secara terus. </w:t>
            </w:r>
            <w:r w:rsidR="00A524E2"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</w:t>
            </w:r>
          </w:p>
          <w:p w14:paraId="0639420F" w14:textId="58A8CB96" w:rsidR="004C3B8D" w:rsidRPr="000038FC" w:rsidRDefault="004C3B8D" w:rsidP="00C0237B">
            <w:pPr>
              <w:pStyle w:val="ListParagraph"/>
              <w:ind w:left="46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95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All information in the BE </w:t>
            </w:r>
            <w:r w:rsidR="0086395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centre</w:t>
            </w:r>
            <w:r w:rsidRPr="00E95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inspection report must not be </w:t>
            </w:r>
            <w:r w:rsidR="00A524E2" w:rsidRPr="00E95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redacted.</w:t>
            </w:r>
            <w:r w:rsidRPr="00E95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In case confidentiality considerations prevent </w:t>
            </w:r>
            <w:r w:rsidR="00422B23" w:rsidRPr="00E95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the </w:t>
            </w:r>
            <w:r w:rsidRPr="00E95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disclosure of certain information to the applicant, the inspection report can be </w:t>
            </w:r>
            <w:r w:rsidR="00A524E2" w:rsidRPr="00E95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protected with </w:t>
            </w:r>
            <w:r w:rsidR="00DB748D" w:rsidRPr="00E95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a passw</w:t>
            </w:r>
            <w:r w:rsidR="00A524E2" w:rsidRPr="00E95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ord before the same document </w:t>
            </w:r>
            <w:r w:rsidR="00DB748D" w:rsidRPr="00E95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is uploaded to the link shared during </w:t>
            </w:r>
            <w:r w:rsidR="0086395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the </w:t>
            </w:r>
            <w:r w:rsidR="00DB748D" w:rsidRPr="00E95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screening/</w:t>
            </w:r>
            <w:r w:rsidR="0086395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</w:t>
            </w:r>
            <w:r w:rsidR="00DB748D" w:rsidRPr="00E95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evaluation process. The password can be shared directly </w:t>
            </w:r>
            <w:r w:rsidR="0086395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with</w:t>
            </w:r>
            <w:r w:rsidR="00DB748D" w:rsidRPr="00E95D2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NPRA.</w:t>
            </w:r>
          </w:p>
          <w:p w14:paraId="5DA7E129" w14:textId="77777777" w:rsidR="004C3B8D" w:rsidRDefault="004C3B8D" w:rsidP="007538D4">
            <w:pPr>
              <w:pStyle w:val="ListParagraph"/>
              <w:ind w:left="1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0C75C614" w14:textId="099ADB71" w:rsidR="004C3B8D" w:rsidRPr="008B5AD7" w:rsidRDefault="004C3B8D" w:rsidP="00C0237B">
            <w:pPr>
              <w:pStyle w:val="ListParagraph"/>
              <w:numPr>
                <w:ilvl w:val="0"/>
                <w:numId w:val="3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Semua dokumen hanya perlu dihantar di dalam format </w:t>
            </w:r>
            <w:r w:rsidRPr="000038FC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ms-MY" w:eastAsia="zh-TW"/>
              </w:rPr>
              <w:t>softcopy</w:t>
            </w:r>
            <w:r w:rsidR="00BD32F9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ms-MY" w:eastAsia="zh-TW"/>
              </w:rPr>
              <w:t xml:space="preserve"> (OCR pdf)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ms-MY" w:eastAsia="zh-TW"/>
              </w:rPr>
              <w:t>.</w:t>
            </w:r>
          </w:p>
          <w:p w14:paraId="3DE5507B" w14:textId="2DF08D19" w:rsidR="008B5AD7" w:rsidRDefault="008B5AD7" w:rsidP="00C0237B">
            <w:pPr>
              <w:spacing w:after="0"/>
              <w:ind w:left="460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All documents need to be submitted in softcopy format</w:t>
            </w:r>
            <w:r w:rsidR="00BD32F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(OCR pdf)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. </w:t>
            </w:r>
          </w:p>
          <w:p w14:paraId="230F5755" w14:textId="77777777" w:rsidR="008B5AD7" w:rsidRDefault="008B5AD7" w:rsidP="008B5AD7">
            <w:pPr>
              <w:pStyle w:val="ListParagraph"/>
              <w:ind w:left="1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56CFEBC8" w14:textId="710DBFB4" w:rsidR="008B5AD7" w:rsidRDefault="008B5AD7" w:rsidP="002549C6">
            <w:pPr>
              <w:pStyle w:val="ListParagraph"/>
              <w:numPr>
                <w:ilvl w:val="0"/>
                <w:numId w:val="3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Hanya </w:t>
            </w:r>
            <w:r w:rsidR="00BF484C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laporan pemeriksaan dari badan regulatori rujukan NPRA untuk pemeriksaan BE yang akan diberi keutamaan semasa penilaian</w:t>
            </w:r>
            <w:r w:rsidR="00422B23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.</w:t>
            </w:r>
          </w:p>
          <w:p w14:paraId="22411260" w14:textId="6609A753" w:rsidR="008B5AD7" w:rsidRDefault="00BF484C" w:rsidP="002549C6">
            <w:pPr>
              <w:spacing w:after="0"/>
              <w:ind w:left="460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Only inspection </w:t>
            </w:r>
            <w:r w:rsidR="0086395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reports from NPRA’s reference regulatory authorities for BE inspection will be given priority during the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assessment</w:t>
            </w:r>
            <w:r w:rsidR="00422B2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.</w:t>
            </w:r>
          </w:p>
          <w:p w14:paraId="5F383E2F" w14:textId="77777777" w:rsidR="008B5AD7" w:rsidRDefault="008B5AD7" w:rsidP="008B5AD7">
            <w:pPr>
              <w:spacing w:after="0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</w:p>
          <w:p w14:paraId="7E0F0B05" w14:textId="245EECD2" w:rsidR="008B5AD7" w:rsidRPr="008B5AD7" w:rsidRDefault="00BF484C" w:rsidP="008B5AD7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lastRenderedPageBreak/>
              <w:t xml:space="preserve">Badan Regulatori </w:t>
            </w:r>
            <w:r w:rsidR="008B5AD7" w:rsidRPr="008B5AD7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Rujukan NPRA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untuk pemeriksaan BE</w:t>
            </w:r>
            <w:r w:rsidR="008B5AD7" w:rsidRPr="005A04A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/ NPRA’s Reference </w:t>
            </w:r>
            <w:r w:rsidR="005A04A6" w:rsidRPr="005A04A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Regulatory Authorities for BE Inspection</w:t>
            </w:r>
            <w:r w:rsidR="008B5AD7" w:rsidRPr="008B5AD7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:  </w:t>
            </w:r>
          </w:p>
          <w:p w14:paraId="7168B696" w14:textId="77777777" w:rsidR="008024D9" w:rsidRPr="008024D9" w:rsidRDefault="005A04A6" w:rsidP="002549C6">
            <w:pPr>
              <w:pStyle w:val="ListParagraph"/>
              <w:numPr>
                <w:ilvl w:val="0"/>
                <w:numId w:val="6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bookmarkStart w:id="3" w:name="_Hlk40773989"/>
            <w:r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United States Food and Drug Administration (USFDA), </w:t>
            </w:r>
            <w:r w:rsidR="008024D9">
              <w:t xml:space="preserve"> </w:t>
            </w:r>
          </w:p>
          <w:p w14:paraId="31489BA5" w14:textId="77777777" w:rsidR="008024D9" w:rsidRDefault="008024D9" w:rsidP="002549C6">
            <w:pPr>
              <w:pStyle w:val="ListParagraph"/>
              <w:numPr>
                <w:ilvl w:val="0"/>
                <w:numId w:val="6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Medicines and Healthcare products Regulatory Agency </w:t>
            </w:r>
            <w:r w:rsidR="005A04A6"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(MHRA)</w:t>
            </w:r>
            <w:r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United Kingdom </w:t>
            </w:r>
          </w:p>
          <w:p w14:paraId="219A8AFE" w14:textId="6C16C0FE" w:rsidR="008024D9" w:rsidRDefault="005A04A6" w:rsidP="002549C6">
            <w:pPr>
              <w:pStyle w:val="ListParagraph"/>
              <w:numPr>
                <w:ilvl w:val="0"/>
                <w:numId w:val="6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European Medicines Agency (EMA) </w:t>
            </w:r>
            <w:r w:rsid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atau</w:t>
            </w:r>
            <w:r w:rsidRP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beberapa badan regulatori di bawahnya seperti</w:t>
            </w:r>
            <w:r w:rsidR="008024D9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:</w:t>
            </w:r>
          </w:p>
          <w:p w14:paraId="3B2F80F4" w14:textId="48D72B35" w:rsidR="008024D9" w:rsidRPr="00E95D24" w:rsidRDefault="008024D9" w:rsidP="002549C6">
            <w:pPr>
              <w:pStyle w:val="ListParagraph"/>
              <w:numPr>
                <w:ilvl w:val="1"/>
                <w:numId w:val="6"/>
              </w:numPr>
              <w:ind w:left="668" w:hanging="20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National Agency for the Safety of Medicine and Health Products (</w:t>
            </w:r>
            <w:r w:rsidR="005A04A6"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ANSM</w:t>
            </w:r>
            <w:r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), France</w:t>
            </w:r>
            <w:r w:rsidR="005A04A6"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</w:t>
            </w:r>
            <w:r w:rsidRPr="00E95D24">
              <w:t xml:space="preserve"> </w:t>
            </w:r>
          </w:p>
          <w:p w14:paraId="5897E503" w14:textId="01A16B5F" w:rsidR="008024D9" w:rsidRPr="00E95D24" w:rsidRDefault="008024D9" w:rsidP="002549C6">
            <w:pPr>
              <w:pStyle w:val="ListParagraph"/>
              <w:numPr>
                <w:ilvl w:val="1"/>
                <w:numId w:val="6"/>
              </w:numPr>
              <w:ind w:left="668" w:hanging="20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Federal Institute for Drugs and Medical Devices (</w:t>
            </w:r>
            <w:r w:rsidR="005A04A6"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BfArM</w:t>
            </w:r>
            <w:r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)</w:t>
            </w:r>
            <w:r w:rsidR="005A04A6"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</w:t>
            </w:r>
            <w:r w:rsidRPr="00E95D24">
              <w:t xml:space="preserve"> </w:t>
            </w:r>
          </w:p>
          <w:p w14:paraId="4F116CFC" w14:textId="77777777" w:rsidR="008B5AD7" w:rsidRPr="00E95D24" w:rsidRDefault="008024D9" w:rsidP="002549C6">
            <w:pPr>
              <w:pStyle w:val="ListParagraph"/>
              <w:numPr>
                <w:ilvl w:val="1"/>
                <w:numId w:val="6"/>
              </w:numPr>
              <w:ind w:left="668" w:hanging="20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Austrian Agency for Health and Food Safety (</w:t>
            </w:r>
            <w:r w:rsidR="005A04A6"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AGES</w:t>
            </w:r>
            <w:r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)</w:t>
            </w:r>
            <w:r w:rsidR="005A04A6"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dan lain-lain</w:t>
            </w:r>
            <w:bookmarkEnd w:id="3"/>
          </w:p>
          <w:p w14:paraId="1D3C9B20" w14:textId="79B185DF" w:rsidR="00E45FD4" w:rsidRPr="008024D9" w:rsidRDefault="00E45FD4" w:rsidP="00E45FD4">
            <w:pPr>
              <w:pStyle w:val="ListParagraph"/>
              <w:numPr>
                <w:ilvl w:val="0"/>
                <w:numId w:val="6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95D24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World Health Organization (WHO) Inspection Report</w:t>
            </w:r>
          </w:p>
        </w:tc>
      </w:tr>
      <w:tr w:rsidR="004C3B8D" w:rsidRPr="00775328" w14:paraId="376EB9CB" w14:textId="77777777" w:rsidTr="007538D4">
        <w:trPr>
          <w:trHeight w:val="218"/>
        </w:trPr>
        <w:tc>
          <w:tcPr>
            <w:tcW w:w="562" w:type="dxa"/>
            <w:vMerge/>
            <w:shd w:val="clear" w:color="auto" w:fill="F2DBDB"/>
            <w:vAlign w:val="center"/>
          </w:tcPr>
          <w:p w14:paraId="623C0241" w14:textId="77777777" w:rsidR="004C3B8D" w:rsidRPr="00775328" w:rsidRDefault="004C3B8D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2F501B" w14:textId="77777777" w:rsidR="004C3B8D" w:rsidRPr="009001B0" w:rsidRDefault="004C3B8D" w:rsidP="007538D4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No./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No.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920E324" w14:textId="77777777" w:rsidR="004C3B8D" w:rsidRPr="00FB6F66" w:rsidRDefault="004C3B8D" w:rsidP="007538D4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Badan Regulatori/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Regulatory Authority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6B2EC" w14:textId="5FD7C80C" w:rsidR="004C3B8D" w:rsidRPr="00FB6F66" w:rsidRDefault="00B946E6" w:rsidP="007538D4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Skop/ </w:t>
            </w:r>
            <w:r w:rsidRPr="00D12B12">
              <w:rPr>
                <w:bCs/>
                <w:i/>
                <w:iCs/>
                <w:sz w:val="24"/>
                <w:szCs w:val="24"/>
                <w:lang w:val="ms-MY" w:eastAsia="zh-TW"/>
              </w:rPr>
              <w:t>Scope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 xml:space="preserve"> </w:t>
            </w:r>
            <w:r w:rsidRPr="00BF5563">
              <w:rPr>
                <w:bCs/>
                <w:i/>
                <w:iCs/>
                <w:sz w:val="16"/>
                <w:szCs w:val="16"/>
                <w:lang w:val="ms-MY" w:eastAsia="zh-TW"/>
              </w:rPr>
              <w:t>(e.g. Clinical/ Bioanalytical)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FACF38" w14:textId="77777777" w:rsidR="004C3B8D" w:rsidRPr="00FB6F66" w:rsidRDefault="004C3B8D" w:rsidP="007538D4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Tarikh/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Date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4EC55C2" w14:textId="77777777" w:rsidR="004C3B8D" w:rsidRPr="009001B0" w:rsidRDefault="004C3B8D" w:rsidP="007538D4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Status/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Status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9A2D914" w14:textId="77777777" w:rsidR="004C3B8D" w:rsidRPr="009001B0" w:rsidRDefault="004C3B8D" w:rsidP="007538D4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Laporan/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Report</w:t>
            </w:r>
          </w:p>
        </w:tc>
      </w:tr>
      <w:tr w:rsidR="004C3B8D" w:rsidRPr="00775328" w14:paraId="62E2FA06" w14:textId="77777777" w:rsidTr="007538D4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2DDA7F4F" w14:textId="77777777" w:rsidR="004C3B8D" w:rsidRPr="00775328" w:rsidRDefault="004C3B8D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52B605" w14:textId="77777777" w:rsidR="004C3B8D" w:rsidRDefault="004C3B8D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A1D99C3" w14:textId="77777777" w:rsidR="004C3B8D" w:rsidRDefault="004C3B8D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A08D4E" w14:textId="77777777" w:rsidR="004C3B8D" w:rsidRDefault="004C3B8D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59BD68" w14:textId="77777777" w:rsidR="004C3B8D" w:rsidRDefault="004C3B8D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BC410F9" w14:textId="77777777" w:rsidR="004C3B8D" w:rsidRDefault="004C3B8D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2BCC2AA0" w14:textId="77777777" w:rsidR="004C3B8D" w:rsidRDefault="004C3B8D" w:rsidP="007538D4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528C13DD" w14:textId="77777777" w:rsidR="004C3B8D" w:rsidRDefault="004C3B8D" w:rsidP="007538D4">
            <w:pPr>
              <w:spacing w:after="0" w:line="240" w:lineRule="auto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3016F8" w:rsidRPr="00775328" w14:paraId="6385F5F5" w14:textId="77777777" w:rsidTr="007538D4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7C2F5647" w14:textId="77777777" w:rsidR="003016F8" w:rsidRPr="00775328" w:rsidRDefault="003016F8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0DD6C2" w14:textId="77777777" w:rsidR="003016F8" w:rsidRDefault="003016F8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0F498C9" w14:textId="77777777" w:rsidR="003016F8" w:rsidRDefault="003016F8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96155D" w14:textId="77777777" w:rsidR="003016F8" w:rsidRDefault="003016F8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BE490F" w14:textId="77777777" w:rsidR="003016F8" w:rsidRDefault="003016F8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90587BB" w14:textId="77777777" w:rsidR="003016F8" w:rsidRDefault="003016F8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11A8865A" w14:textId="77777777" w:rsidR="003016F8" w:rsidRDefault="003016F8" w:rsidP="003016F8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6435157B" w14:textId="0936F088" w:rsidR="003016F8" w:rsidRPr="00775328" w:rsidRDefault="003016F8" w:rsidP="003016F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2549C6" w:rsidRPr="00775328" w14:paraId="6D4532B4" w14:textId="77777777" w:rsidTr="007538D4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705665D7" w14:textId="77777777" w:rsidR="002549C6" w:rsidRPr="00775328" w:rsidRDefault="002549C6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DE2CB" w14:textId="77777777" w:rsidR="002549C6" w:rsidRDefault="002549C6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7424FB4" w14:textId="77777777" w:rsidR="002549C6" w:rsidRDefault="002549C6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F86A96" w14:textId="77777777" w:rsidR="002549C6" w:rsidRDefault="002549C6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1DA6D3" w14:textId="77777777" w:rsidR="002549C6" w:rsidRDefault="002549C6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A95DE8B" w14:textId="77777777" w:rsidR="002549C6" w:rsidRDefault="002549C6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37AA047E" w14:textId="77777777" w:rsidR="002549C6" w:rsidRDefault="002549C6" w:rsidP="002549C6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128757EF" w14:textId="107B2606" w:rsidR="002549C6" w:rsidRPr="00775328" w:rsidRDefault="002549C6" w:rsidP="002549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B946E6" w:rsidRPr="00775328" w14:paraId="4F21EF4B" w14:textId="77777777" w:rsidTr="007538D4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43345CE5" w14:textId="77777777" w:rsidR="00B946E6" w:rsidRPr="00775328" w:rsidRDefault="00B946E6" w:rsidP="00B946E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DC95C2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B6A01C8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D30203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011B4F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3818708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26F96D35" w14:textId="77777777" w:rsidR="00B946E6" w:rsidRDefault="00B946E6" w:rsidP="00B946E6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0B2615E0" w14:textId="49DF5ACD" w:rsidR="00B946E6" w:rsidRPr="00775328" w:rsidRDefault="00B946E6" w:rsidP="00B946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B946E6" w:rsidRPr="00775328" w14:paraId="41D90A94" w14:textId="77777777" w:rsidTr="007538D4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1A30D051" w14:textId="77777777" w:rsidR="00B946E6" w:rsidRPr="00775328" w:rsidRDefault="00B946E6" w:rsidP="00B946E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B461CE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C190662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16C2AF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376866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BACED10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0E5CEF9B" w14:textId="77777777" w:rsidR="00B946E6" w:rsidRDefault="00B946E6" w:rsidP="00B946E6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640F811C" w14:textId="1E60CB94" w:rsidR="00B946E6" w:rsidRPr="00775328" w:rsidRDefault="00B946E6" w:rsidP="00B946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B946E6" w:rsidRPr="00775328" w14:paraId="5F075393" w14:textId="77777777" w:rsidTr="007538D4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243F93E5" w14:textId="77777777" w:rsidR="00B946E6" w:rsidRPr="00775328" w:rsidRDefault="00B946E6" w:rsidP="00B946E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197722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9FC1D02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F19E69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56DCF6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E67B9C2" w14:textId="77777777" w:rsidR="00B946E6" w:rsidRDefault="00B946E6" w:rsidP="00B946E6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66FFEED7" w14:textId="77777777" w:rsidR="00B946E6" w:rsidRDefault="00B946E6" w:rsidP="00B946E6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7C4E32FF" w14:textId="037AA41F" w:rsidR="00B946E6" w:rsidRPr="00775328" w:rsidRDefault="00B946E6" w:rsidP="00B946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B946E6" w:rsidRPr="00775328" w14:paraId="0EAC1B71" w14:textId="77777777" w:rsidTr="007538D4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6692C9E3" w14:textId="77777777" w:rsidR="00B946E6" w:rsidRPr="00775328" w:rsidRDefault="00B946E6" w:rsidP="00B946E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8843" w:type="dxa"/>
            <w:gridSpan w:val="7"/>
            <w:shd w:val="clear" w:color="auto" w:fill="auto"/>
            <w:vAlign w:val="center"/>
          </w:tcPr>
          <w:p w14:paraId="0909DEFC" w14:textId="77777777" w:rsidR="00BE3F67" w:rsidRDefault="00BE3F67" w:rsidP="009E38C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tbl>
            <w:tblPr>
              <w:tblStyle w:val="TableGridLight"/>
              <w:tblW w:w="8612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8050"/>
            </w:tblGrid>
            <w:tr w:rsidR="00BE3F67" w14:paraId="2DDD278D" w14:textId="77777777" w:rsidTr="00C870DC">
              <w:trPr>
                <w:trHeight w:val="70"/>
              </w:trPr>
              <w:tc>
                <w:tcPr>
                  <w:tcW w:w="562" w:type="dxa"/>
                </w:tcPr>
                <w:p w14:paraId="6B8322E9" w14:textId="77777777" w:rsidR="00BE3F67" w:rsidRDefault="00BE3F67" w:rsidP="00DB76C7">
                  <w:pPr>
                    <w:framePr w:hSpace="180" w:wrap="around" w:vAnchor="text" w:hAnchor="margin" w:y="199"/>
                    <w:jc w:val="both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noProof/>
                      <w:sz w:val="24"/>
                      <w:szCs w:val="24"/>
                      <w:lang w:val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08C31C0" wp14:editId="6D5D3B95">
                            <wp:simplePos x="0" y="0"/>
                            <wp:positionH relativeFrom="column">
                              <wp:posOffset>4445</wp:posOffset>
                            </wp:positionH>
                            <wp:positionV relativeFrom="paragraph">
                              <wp:posOffset>88265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1" name="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43F25D" id="Rectangle 11" o:spid="_x0000_s1026" style="position:absolute;margin-left:.35pt;margin-top:6.95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8050" w:type="dxa"/>
                </w:tcPr>
                <w:p w14:paraId="5B109678" w14:textId="77777777" w:rsidR="00BE3F67" w:rsidRDefault="00BE3F67" w:rsidP="00DB76C7">
                  <w:pPr>
                    <w:framePr w:hSpace="180" w:wrap="around" w:vAnchor="text" w:hAnchor="margin" w:y="199"/>
                    <w:spacing w:after="0" w:line="240" w:lineRule="auto"/>
                    <w:jc w:val="both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dengan</w:t>
                  </w:r>
                  <w:proofErr w:type="spellEnd"/>
                  <w:r w:rsidR="00DE1885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E1885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ini</w:t>
                  </w:r>
                  <w:proofErr w:type="spellEnd"/>
                  <w:r w:rsidR="00DE1885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E1885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mengisytiharkan</w:t>
                  </w:r>
                  <w:proofErr w:type="spellEnd"/>
                  <w:r w:rsidR="00DE1885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E1885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bahawa</w:t>
                  </w:r>
                  <w:proofErr w:type="spellEnd"/>
                  <w:r w:rsidR="00DE1885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sejarah</w:t>
                  </w:r>
                  <w:proofErr w:type="spellEnd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pemeriksaan</w:t>
                  </w:r>
                  <w:proofErr w:type="spellEnd"/>
                  <w:r w:rsidR="00DE1885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="00DE1885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disenaraikan</w:t>
                  </w:r>
                  <w:proofErr w:type="spellEnd"/>
                  <w:r w:rsidR="00DE1885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E1885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diatas</w:t>
                  </w:r>
                  <w:proofErr w:type="spellEnd"/>
                  <w:r w:rsidR="00DE1885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E1885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adalah</w:t>
                  </w:r>
                  <w:proofErr w:type="spellEnd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LENGKAP </w:t>
                  </w:r>
                  <w:proofErr w:type="spellStart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bagi</w:t>
                  </w:r>
                  <w:proofErr w:type="spellEnd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kedua-dua</w:t>
                  </w:r>
                  <w:proofErr w:type="spellEnd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tapak</w:t>
                  </w:r>
                  <w:proofErr w:type="spellEnd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CL dan BA </w:t>
                  </w:r>
                  <w:proofErr w:type="spellStart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dari</w:t>
                  </w:r>
                  <w:proofErr w:type="spellEnd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5 </w:t>
                  </w:r>
                  <w:proofErr w:type="spellStart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tahun</w:t>
                  </w:r>
                  <w:proofErr w:type="spellEnd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sebelum</w:t>
                  </w:r>
                  <w:proofErr w:type="spellEnd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dan 5 </w:t>
                  </w:r>
                  <w:proofErr w:type="spellStart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tahun</w:t>
                  </w:r>
                  <w:proofErr w:type="spellEnd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selepas</w:t>
                  </w:r>
                  <w:proofErr w:type="spellEnd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kajian</w:t>
                  </w:r>
                  <w:proofErr w:type="spellEnd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BE</w:t>
                  </w:r>
                  <w:r w:rsidR="00DE1885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E1885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dijalankan</w:t>
                  </w:r>
                  <w:proofErr w:type="spellEnd"/>
                  <w:r w:rsidRPr="00B151A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.</w:t>
                  </w:r>
                </w:p>
                <w:p w14:paraId="20DF3411" w14:textId="26696B7D" w:rsidR="00C870DC" w:rsidRPr="00B151A3" w:rsidRDefault="00C870DC" w:rsidP="00DB76C7">
                  <w:pPr>
                    <w:framePr w:hSpace="180" w:wrap="around" w:vAnchor="text" w:hAnchor="margin" w:y="199"/>
                    <w:spacing w:after="0" w:line="240" w:lineRule="auto"/>
                    <w:jc w:val="both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B151A3">
                    <w:rPr>
                      <w:rFonts w:asciiTheme="minorHAnsi" w:hAnsiTheme="minorHAnsi" w:cs="Arial"/>
                      <w:i/>
                      <w:iCs/>
                      <w:sz w:val="24"/>
                      <w:szCs w:val="24"/>
                    </w:rPr>
                    <w:lastRenderedPageBreak/>
                    <w:t xml:space="preserve">I hereby declare that this is the COMPLETE inspection history for both the CL and BA sites from 5 years before and 5 years after the BE study </w:t>
                  </w:r>
                  <w:r>
                    <w:rPr>
                      <w:rFonts w:asciiTheme="minorHAnsi" w:hAnsiTheme="minorHAnsi" w:cs="Arial"/>
                      <w:i/>
                      <w:iCs/>
                      <w:sz w:val="24"/>
                      <w:szCs w:val="24"/>
                    </w:rPr>
                    <w:t>was conducted.</w:t>
                  </w:r>
                  <w:r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B532BF9" w14:textId="77777777" w:rsidR="00BE3F67" w:rsidRDefault="00BE3F67" w:rsidP="009E38C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06E0172A" w14:textId="743B8B12" w:rsidR="009E38CC" w:rsidRPr="00A301F6" w:rsidRDefault="009E38CC" w:rsidP="009E38C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A301F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Lampiran yang diperlukan/ </w:t>
            </w:r>
            <w:r w:rsidRPr="00A301F6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Attachment(s) required:</w:t>
            </w:r>
          </w:p>
          <w:p w14:paraId="788682A3" w14:textId="26464A90" w:rsidR="00B946E6" w:rsidRDefault="00B946E6" w:rsidP="00B946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02B33808" w14:textId="2F5DFC58" w:rsidR="009E38CC" w:rsidRPr="00934776" w:rsidRDefault="009E38CC" w:rsidP="00934776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E38CC"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penuh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pemeriksaan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surat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penutupan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pemeriksaan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serta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laporan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CAPA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bagi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pemeriksaan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berikut</w:t>
            </w:r>
            <w:proofErr w:type="spellEnd"/>
            <w:r w:rsidR="0093477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4F84E221" w14:textId="77777777" w:rsidR="00934776" w:rsidRDefault="00934776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Full inspection r</w:t>
            </w:r>
            <w:r w:rsidR="009E38CC">
              <w:rPr>
                <w:rFonts w:asciiTheme="minorHAnsi" w:hAnsiTheme="minorHAnsi" w:cstheme="minorHAnsi"/>
                <w:i/>
                <w:sz w:val="24"/>
                <w:szCs w:val="24"/>
              </w:rPr>
              <w:t>eport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, closure letter and CAPA report for the following inspection</w:t>
            </w:r>
            <w:r w:rsidR="009E38C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: </w:t>
            </w:r>
          </w:p>
          <w:p w14:paraId="7436E5B8" w14:textId="77777777" w:rsidR="00934776" w:rsidRDefault="00934776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063420A" w14:textId="69DA3BD9" w:rsidR="00934776" w:rsidRDefault="009E38CC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E70A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</w:t>
            </w:r>
            <w:r w:rsidR="00934776">
              <w:rPr>
                <w:rFonts w:asciiTheme="minorHAnsi" w:hAnsiTheme="minorHAnsi" w:cstheme="minorHAnsi"/>
                <w:i/>
                <w:sz w:val="24"/>
                <w:szCs w:val="24"/>
              </w:rPr>
              <w:t>15a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934776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1B0C137B" w14:textId="2E899863" w:rsidR="00934776" w:rsidRDefault="00934776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Appendix 15b -</w:t>
            </w:r>
          </w:p>
          <w:p w14:paraId="5B32177C" w14:textId="444FA3F9" w:rsidR="00934776" w:rsidRDefault="00934776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15c - </w:t>
            </w:r>
          </w:p>
          <w:p w14:paraId="30792D26" w14:textId="71661FD2" w:rsidR="009E38CC" w:rsidRDefault="00934776" w:rsidP="009E38C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Appendix 15d - </w:t>
            </w:r>
          </w:p>
          <w:p w14:paraId="71A73ADF" w14:textId="5159CEF1" w:rsidR="009E38CC" w:rsidRDefault="009E38CC" w:rsidP="00B946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7D64E510" w14:textId="77777777" w:rsidR="009E38CC" w:rsidRDefault="009E38CC" w:rsidP="00B946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128836D4" w14:textId="05C0A89E" w:rsidR="00B946E6" w:rsidRPr="004C3B8D" w:rsidRDefault="00B946E6" w:rsidP="00B946E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</w:p>
        </w:tc>
      </w:tr>
    </w:tbl>
    <w:p w14:paraId="389E91DF" w14:textId="2AA1DBC1" w:rsidR="008678B6" w:rsidRDefault="008678B6"/>
    <w:p w14:paraId="1E784046" w14:textId="77777777" w:rsidR="00B946E6" w:rsidRDefault="00B946E6"/>
    <w:p w14:paraId="7FBE46CC" w14:textId="41AEF359" w:rsidR="004C3B8D" w:rsidRDefault="004C3B8D">
      <w:pPr>
        <w:spacing w:after="160" w:line="259" w:lineRule="auto"/>
      </w:pPr>
      <w:r>
        <w:br w:type="page"/>
      </w:r>
    </w:p>
    <w:p w14:paraId="4EA429F0" w14:textId="77777777" w:rsidR="001734EA" w:rsidRDefault="001734EA" w:rsidP="001734EA">
      <w:pPr>
        <w:pStyle w:val="Heading3"/>
        <w:spacing w:before="0"/>
        <w:rPr>
          <w:rFonts w:ascii="Calibri" w:hAnsi="Calibri"/>
          <w:color w:val="auto"/>
          <w:sz w:val="24"/>
          <w:szCs w:val="24"/>
          <w:lang w:val="sv-SE"/>
        </w:rPr>
        <w:sectPr w:rsidR="001734EA" w:rsidSect="0017241C">
          <w:headerReference w:type="default" r:id="rId8"/>
          <w:footerReference w:type="default" r:id="rId9"/>
          <w:pgSz w:w="11906" w:h="16838"/>
          <w:pgMar w:top="1440" w:right="1133" w:bottom="1440" w:left="1440" w:header="708" w:footer="708" w:gutter="0"/>
          <w:pgNumType w:start="1" w:chapStyle="1"/>
          <w:cols w:space="708"/>
          <w:docGrid w:linePitch="360"/>
        </w:sectPr>
      </w:pPr>
    </w:p>
    <w:p w14:paraId="67409552" w14:textId="1EC0EC7C" w:rsidR="004C3B8D" w:rsidRPr="00775328" w:rsidRDefault="004C3B8D" w:rsidP="004C3B8D">
      <w:pPr>
        <w:tabs>
          <w:tab w:val="left" w:pos="1950"/>
        </w:tabs>
        <w:spacing w:after="0" w:line="240" w:lineRule="auto"/>
        <w:rPr>
          <w:b/>
          <w:sz w:val="28"/>
          <w:szCs w:val="28"/>
          <w:lang w:val="ms-MY" w:eastAsia="zh-TW"/>
        </w:rPr>
      </w:pPr>
      <w:r w:rsidRPr="00775328">
        <w:rPr>
          <w:rFonts w:eastAsia="Times New Roman"/>
          <w:b/>
          <w:sz w:val="28"/>
          <w:szCs w:val="28"/>
          <w:lang w:val="ms-MY"/>
        </w:rPr>
        <w:lastRenderedPageBreak/>
        <w:t xml:space="preserve">BAHAGIAN </w:t>
      </w:r>
      <w:r w:rsidR="00D47A72">
        <w:rPr>
          <w:rFonts w:eastAsia="Times New Roman"/>
          <w:b/>
          <w:sz w:val="28"/>
          <w:szCs w:val="28"/>
          <w:lang w:val="ms-MY"/>
        </w:rPr>
        <w:t>5</w:t>
      </w:r>
      <w:r w:rsidRPr="00775328">
        <w:rPr>
          <w:rFonts w:eastAsia="Times New Roman"/>
          <w:b/>
          <w:sz w:val="28"/>
          <w:szCs w:val="28"/>
          <w:lang w:val="ms-MY"/>
        </w:rPr>
        <w:t>:</w:t>
      </w:r>
      <w:r w:rsidRPr="00775328">
        <w:rPr>
          <w:rFonts w:eastAsia="Times New Roman"/>
          <w:b/>
          <w:sz w:val="28"/>
          <w:szCs w:val="28"/>
          <w:lang w:val="ms-MY"/>
        </w:rPr>
        <w:tab/>
      </w:r>
      <w:r w:rsidR="00CA543A">
        <w:rPr>
          <w:rFonts w:eastAsia="Times New Roman"/>
          <w:b/>
          <w:sz w:val="28"/>
          <w:szCs w:val="28"/>
          <w:lang w:val="ms-MY"/>
        </w:rPr>
        <w:t>PENILAIAN OLEH PEGAWAI PENYARING</w:t>
      </w:r>
    </w:p>
    <w:p w14:paraId="07528B67" w14:textId="6A3D09D7" w:rsidR="004C3B8D" w:rsidRPr="00D9629C" w:rsidRDefault="004C3B8D" w:rsidP="004C3B8D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ms-MY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</w:t>
      </w:r>
      <w:r w:rsidR="00D47A72">
        <w:rPr>
          <w:rFonts w:eastAsia="Times New Roman"/>
          <w:i/>
          <w:sz w:val="28"/>
          <w:szCs w:val="28"/>
          <w:lang w:val="ms-MY"/>
        </w:rPr>
        <w:t>5</w:t>
      </w:r>
      <w:r w:rsidRPr="00775328">
        <w:rPr>
          <w:rFonts w:eastAsia="Times New Roman"/>
          <w:i/>
          <w:sz w:val="28"/>
          <w:szCs w:val="28"/>
          <w:lang w:val="ms-MY"/>
        </w:rPr>
        <w:t xml:space="preserve">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>
        <w:rPr>
          <w:rFonts w:eastAsia="Times New Roman"/>
          <w:i/>
          <w:sz w:val="28"/>
          <w:szCs w:val="28"/>
          <w:lang w:val="ms-MY"/>
        </w:rPr>
        <w:t xml:space="preserve">ASSESSMENT BY </w:t>
      </w:r>
      <w:r w:rsidR="00CA543A">
        <w:rPr>
          <w:rFonts w:eastAsia="Times New Roman"/>
          <w:i/>
          <w:sz w:val="28"/>
          <w:szCs w:val="28"/>
          <w:lang w:val="ms-MY"/>
        </w:rPr>
        <w:t xml:space="preserve">THE </w:t>
      </w:r>
      <w:r>
        <w:rPr>
          <w:rFonts w:eastAsia="Times New Roman"/>
          <w:i/>
          <w:sz w:val="28"/>
          <w:szCs w:val="28"/>
          <w:lang w:val="ms-MY"/>
        </w:rPr>
        <w:t>SCREENING OFFICER</w:t>
      </w:r>
    </w:p>
    <w:tbl>
      <w:tblPr>
        <w:tblpPr w:leftFromText="180" w:rightFromText="180" w:vertAnchor="text" w:horzAnchor="margin" w:tblpY="199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5472"/>
      </w:tblGrid>
      <w:tr w:rsidR="008024D9" w:rsidRPr="00775328" w14:paraId="0084A0D4" w14:textId="77777777" w:rsidTr="00782FB5">
        <w:trPr>
          <w:trHeight w:val="201"/>
        </w:trPr>
        <w:tc>
          <w:tcPr>
            <w:tcW w:w="562" w:type="dxa"/>
            <w:shd w:val="clear" w:color="auto" w:fill="F2DBDB"/>
            <w:vAlign w:val="center"/>
          </w:tcPr>
          <w:p w14:paraId="6A3DEADE" w14:textId="77777777" w:rsidR="008024D9" w:rsidRPr="00775328" w:rsidRDefault="008024D9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261" w:type="dxa"/>
            <w:shd w:val="clear" w:color="auto" w:fill="F2DBDB"/>
            <w:vAlign w:val="center"/>
          </w:tcPr>
          <w:p w14:paraId="267C690B" w14:textId="0183409E" w:rsidR="008024D9" w:rsidRPr="00775328" w:rsidRDefault="008024D9" w:rsidP="008024D9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Pegawai </w:t>
            </w:r>
            <w:r w:rsidR="00CA543A">
              <w:rPr>
                <w:b/>
                <w:sz w:val="24"/>
                <w:szCs w:val="24"/>
                <w:lang w:val="ms-MY" w:eastAsia="zh-TW"/>
              </w:rPr>
              <w:t>Penyaring</w:t>
            </w:r>
          </w:p>
          <w:p w14:paraId="0C11B1CC" w14:textId="51EAAB04" w:rsidR="008024D9" w:rsidRPr="00775328" w:rsidRDefault="008024D9" w:rsidP="008024D9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ms-MY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>Screening Officer</w:t>
            </w:r>
          </w:p>
        </w:tc>
        <w:tc>
          <w:tcPr>
            <w:tcW w:w="5472" w:type="dxa"/>
            <w:vAlign w:val="center"/>
          </w:tcPr>
          <w:p w14:paraId="1DDE9EF3" w14:textId="208196A1" w:rsidR="008024D9" w:rsidRPr="00775328" w:rsidRDefault="008024D9" w:rsidP="008024D9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8024D9" w:rsidRPr="00775328" w14:paraId="36992F6F" w14:textId="77777777" w:rsidTr="00782FB5">
        <w:trPr>
          <w:trHeight w:val="170"/>
        </w:trPr>
        <w:tc>
          <w:tcPr>
            <w:tcW w:w="562" w:type="dxa"/>
            <w:shd w:val="clear" w:color="auto" w:fill="F2DBDB"/>
            <w:vAlign w:val="center"/>
          </w:tcPr>
          <w:p w14:paraId="7B1AA29A" w14:textId="77777777" w:rsidR="008024D9" w:rsidRPr="00775328" w:rsidRDefault="008024D9" w:rsidP="008024D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261" w:type="dxa"/>
            <w:shd w:val="clear" w:color="auto" w:fill="F2DBDB"/>
            <w:vAlign w:val="center"/>
          </w:tcPr>
          <w:p w14:paraId="289217F4" w14:textId="77777777" w:rsidR="008024D9" w:rsidRPr="00775328" w:rsidRDefault="008024D9" w:rsidP="008024D9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Tarikh Permohonan Lengkap</w:t>
            </w: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    </w:t>
            </w:r>
          </w:p>
          <w:p w14:paraId="036F30A9" w14:textId="07ADB500" w:rsidR="008024D9" w:rsidRPr="00775328" w:rsidRDefault="008024D9" w:rsidP="008024D9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>
              <w:rPr>
                <w:rFonts w:eastAsia="Times New Roman"/>
                <w:i/>
                <w:sz w:val="24"/>
                <w:szCs w:val="24"/>
                <w:lang w:val="ms-MY"/>
              </w:rPr>
              <w:t>Date of Completed Application</w:t>
            </w:r>
          </w:p>
        </w:tc>
        <w:tc>
          <w:tcPr>
            <w:tcW w:w="5472" w:type="dxa"/>
            <w:vAlign w:val="center"/>
          </w:tcPr>
          <w:p w14:paraId="5BAA7D63" w14:textId="239AA247" w:rsidR="008024D9" w:rsidRPr="00775328" w:rsidRDefault="008024D9" w:rsidP="008024D9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8024D9" w:rsidRPr="00775328" w14:paraId="69F62176" w14:textId="77777777" w:rsidTr="00782FB5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2DBD8174" w14:textId="77777777" w:rsidR="008024D9" w:rsidRPr="00775328" w:rsidRDefault="008024D9" w:rsidP="008024D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261" w:type="dxa"/>
            <w:shd w:val="clear" w:color="auto" w:fill="F2DBDB"/>
            <w:vAlign w:val="center"/>
          </w:tcPr>
          <w:p w14:paraId="2E056DCF" w14:textId="73175FC6" w:rsidR="008024D9" w:rsidRPr="00775328" w:rsidRDefault="008024D9" w:rsidP="008024D9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Tarikh </w:t>
            </w:r>
            <w:r w:rsidR="00D9629C">
              <w:rPr>
                <w:b/>
                <w:sz w:val="24"/>
                <w:szCs w:val="24"/>
                <w:lang w:val="ms-MY" w:eastAsia="zh-TW"/>
              </w:rPr>
              <w:t xml:space="preserve">Penerimaan </w:t>
            </w:r>
            <w:r>
              <w:rPr>
                <w:b/>
                <w:sz w:val="24"/>
                <w:szCs w:val="24"/>
                <w:lang w:val="ms-MY" w:eastAsia="zh-TW"/>
              </w:rPr>
              <w:t>Semua Dokumen yang Di</w:t>
            </w:r>
            <w:r w:rsidR="00D9629C">
              <w:rPr>
                <w:b/>
                <w:sz w:val="24"/>
                <w:szCs w:val="24"/>
                <w:lang w:val="ms-MY" w:eastAsia="zh-TW"/>
              </w:rPr>
              <w:t>minta</w:t>
            </w:r>
          </w:p>
          <w:p w14:paraId="005C44DD" w14:textId="0D63E3C3" w:rsidR="008024D9" w:rsidRPr="00775328" w:rsidRDefault="00D9629C" w:rsidP="008024D9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 xml:space="preserve">Acceptance </w:t>
            </w:r>
            <w:r w:rsidR="008024D9">
              <w:rPr>
                <w:i/>
                <w:sz w:val="24"/>
                <w:szCs w:val="24"/>
                <w:lang w:val="ms-MY" w:eastAsia="zh-TW"/>
              </w:rPr>
              <w:t>Date of All Requested Documents</w:t>
            </w:r>
          </w:p>
        </w:tc>
        <w:tc>
          <w:tcPr>
            <w:tcW w:w="5472" w:type="dxa"/>
            <w:vAlign w:val="center"/>
          </w:tcPr>
          <w:p w14:paraId="6ECA8250" w14:textId="7E503FF4" w:rsidR="008024D9" w:rsidRPr="00775328" w:rsidRDefault="008024D9" w:rsidP="008024D9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2340F7" w:rsidRPr="00775328" w14:paraId="4927396D" w14:textId="77777777" w:rsidTr="00782FB5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3859FD0A" w14:textId="4B8541E9" w:rsidR="002340F7" w:rsidRPr="00775328" w:rsidRDefault="002340F7" w:rsidP="008024D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3261" w:type="dxa"/>
            <w:shd w:val="clear" w:color="auto" w:fill="F2DBDB"/>
            <w:vAlign w:val="center"/>
          </w:tcPr>
          <w:p w14:paraId="2010E212" w14:textId="77777777" w:rsidR="002340F7" w:rsidRDefault="002340F7" w:rsidP="002340F7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>Pegawai Penilai yang dilantik</w:t>
            </w:r>
          </w:p>
          <w:p w14:paraId="6F4D2C37" w14:textId="42BD82B6" w:rsidR="002340F7" w:rsidRDefault="002340F7" w:rsidP="002340F7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>Appointed Evaluator</w:t>
            </w:r>
          </w:p>
        </w:tc>
        <w:tc>
          <w:tcPr>
            <w:tcW w:w="5472" w:type="dxa"/>
            <w:vAlign w:val="center"/>
          </w:tcPr>
          <w:p w14:paraId="7EA63409" w14:textId="77777777" w:rsidR="002340F7" w:rsidRPr="00775328" w:rsidRDefault="002340F7" w:rsidP="008024D9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2340F7" w:rsidRPr="00775328" w14:paraId="302E8C25" w14:textId="77777777" w:rsidTr="00782FB5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0C91E43C" w14:textId="26600535" w:rsidR="002340F7" w:rsidRPr="00775328" w:rsidRDefault="002340F7" w:rsidP="008024D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5.</w:t>
            </w:r>
          </w:p>
        </w:tc>
        <w:tc>
          <w:tcPr>
            <w:tcW w:w="3261" w:type="dxa"/>
            <w:shd w:val="clear" w:color="auto" w:fill="F2DBDB"/>
            <w:vAlign w:val="center"/>
          </w:tcPr>
          <w:p w14:paraId="3FE6A896" w14:textId="77777777" w:rsidR="002340F7" w:rsidRDefault="002340F7" w:rsidP="002340F7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>Tarikh Lantikan Pegawai Penilai</w:t>
            </w:r>
          </w:p>
          <w:p w14:paraId="53ED9BAD" w14:textId="0EDE6686" w:rsidR="002340F7" w:rsidRDefault="002340F7" w:rsidP="002340F7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>Appointment Date of  Evaluator</w:t>
            </w:r>
          </w:p>
        </w:tc>
        <w:tc>
          <w:tcPr>
            <w:tcW w:w="5472" w:type="dxa"/>
            <w:vAlign w:val="center"/>
          </w:tcPr>
          <w:p w14:paraId="5D7A196E" w14:textId="77777777" w:rsidR="002340F7" w:rsidRPr="00775328" w:rsidRDefault="002340F7" w:rsidP="008024D9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</w:tbl>
    <w:p w14:paraId="6FBA8541" w14:textId="605BD84A" w:rsidR="004C3B8D" w:rsidRDefault="004C3B8D"/>
    <w:p w14:paraId="3E856E44" w14:textId="1FE40950" w:rsidR="008024D9" w:rsidRDefault="008024D9"/>
    <w:p w14:paraId="1C6B958D" w14:textId="77777777" w:rsidR="002D7CA5" w:rsidRDefault="002D7CA5">
      <w:pPr>
        <w:spacing w:after="160" w:line="259" w:lineRule="auto"/>
        <w:rPr>
          <w:rFonts w:eastAsia="Times New Roman"/>
          <w:b/>
          <w:sz w:val="28"/>
          <w:szCs w:val="28"/>
          <w:lang w:val="ms-MY"/>
        </w:rPr>
      </w:pPr>
      <w:r>
        <w:rPr>
          <w:rFonts w:eastAsia="Times New Roman"/>
          <w:b/>
          <w:sz w:val="28"/>
          <w:szCs w:val="28"/>
          <w:lang w:val="ms-MY"/>
        </w:rPr>
        <w:br w:type="page"/>
      </w:r>
    </w:p>
    <w:p w14:paraId="3922FE38" w14:textId="195BFECC" w:rsidR="008024D9" w:rsidRPr="00775328" w:rsidRDefault="008024D9" w:rsidP="008024D9">
      <w:pPr>
        <w:tabs>
          <w:tab w:val="left" w:pos="1950"/>
        </w:tabs>
        <w:spacing w:after="0" w:line="240" w:lineRule="auto"/>
        <w:rPr>
          <w:b/>
          <w:sz w:val="28"/>
          <w:szCs w:val="28"/>
          <w:lang w:val="ms-MY" w:eastAsia="zh-TW"/>
        </w:rPr>
      </w:pPr>
      <w:r w:rsidRPr="00775328">
        <w:rPr>
          <w:rFonts w:eastAsia="Times New Roman"/>
          <w:b/>
          <w:sz w:val="28"/>
          <w:szCs w:val="28"/>
          <w:lang w:val="ms-MY"/>
        </w:rPr>
        <w:lastRenderedPageBreak/>
        <w:t xml:space="preserve">BAHAGIAN </w:t>
      </w:r>
      <w:r w:rsidR="002340F7">
        <w:rPr>
          <w:rFonts w:eastAsia="Times New Roman"/>
          <w:b/>
          <w:sz w:val="28"/>
          <w:szCs w:val="28"/>
          <w:lang w:val="ms-MY"/>
        </w:rPr>
        <w:t>6</w:t>
      </w:r>
      <w:r w:rsidRPr="00775328">
        <w:rPr>
          <w:rFonts w:eastAsia="Times New Roman"/>
          <w:b/>
          <w:sz w:val="28"/>
          <w:szCs w:val="28"/>
          <w:lang w:val="ms-MY"/>
        </w:rPr>
        <w:t>:</w:t>
      </w:r>
      <w:r w:rsidRPr="00775328">
        <w:rPr>
          <w:rFonts w:eastAsia="Times New Roman"/>
          <w:b/>
          <w:sz w:val="28"/>
          <w:szCs w:val="28"/>
          <w:lang w:val="ms-MY"/>
        </w:rPr>
        <w:tab/>
      </w:r>
      <w:r>
        <w:rPr>
          <w:rFonts w:eastAsia="Times New Roman"/>
          <w:b/>
          <w:sz w:val="28"/>
          <w:szCs w:val="28"/>
          <w:lang w:val="ms-MY"/>
        </w:rPr>
        <w:t xml:space="preserve">PENILAIAN OLEH PEGAWAI </w:t>
      </w:r>
      <w:r w:rsidR="00D9629C">
        <w:rPr>
          <w:rFonts w:eastAsia="Times New Roman"/>
          <w:b/>
          <w:sz w:val="28"/>
          <w:szCs w:val="28"/>
          <w:lang w:val="ms-MY"/>
        </w:rPr>
        <w:t>PENILAI</w:t>
      </w:r>
    </w:p>
    <w:p w14:paraId="4C131B5A" w14:textId="794A9027" w:rsidR="008024D9" w:rsidRPr="00D9629C" w:rsidRDefault="008024D9" w:rsidP="008024D9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ms-MY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</w:t>
      </w:r>
      <w:r w:rsidR="002340F7">
        <w:rPr>
          <w:rFonts w:eastAsia="Times New Roman"/>
          <w:i/>
          <w:sz w:val="28"/>
          <w:szCs w:val="28"/>
          <w:lang w:val="ms-MY"/>
        </w:rPr>
        <w:t>6</w:t>
      </w:r>
      <w:r w:rsidRPr="00775328">
        <w:rPr>
          <w:rFonts w:eastAsia="Times New Roman"/>
          <w:i/>
          <w:sz w:val="28"/>
          <w:szCs w:val="28"/>
          <w:lang w:val="ms-MY"/>
        </w:rPr>
        <w:t xml:space="preserve">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>
        <w:rPr>
          <w:rFonts w:eastAsia="Times New Roman"/>
          <w:i/>
          <w:sz w:val="28"/>
          <w:szCs w:val="28"/>
          <w:lang w:val="ms-MY"/>
        </w:rPr>
        <w:t>ASSESSMENT BY</w:t>
      </w:r>
      <w:r w:rsidR="00CA543A">
        <w:rPr>
          <w:rFonts w:eastAsia="Times New Roman"/>
          <w:i/>
          <w:sz w:val="28"/>
          <w:szCs w:val="28"/>
          <w:lang w:val="ms-MY"/>
        </w:rPr>
        <w:t xml:space="preserve"> EVALUATO</w:t>
      </w:r>
      <w:r w:rsidR="00D9629C">
        <w:rPr>
          <w:rFonts w:eastAsia="Times New Roman"/>
          <w:i/>
          <w:sz w:val="28"/>
          <w:szCs w:val="28"/>
          <w:lang w:val="ms-MY"/>
        </w:rPr>
        <w:t>R</w:t>
      </w:r>
    </w:p>
    <w:tbl>
      <w:tblPr>
        <w:tblpPr w:leftFromText="180" w:rightFromText="180" w:vertAnchor="text" w:horzAnchor="margin" w:tblpY="199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5898"/>
      </w:tblGrid>
      <w:tr w:rsidR="008024D9" w:rsidRPr="00775328" w14:paraId="6572942B" w14:textId="77777777" w:rsidTr="00356049">
        <w:trPr>
          <w:trHeight w:val="201"/>
        </w:trPr>
        <w:tc>
          <w:tcPr>
            <w:tcW w:w="562" w:type="dxa"/>
            <w:shd w:val="clear" w:color="auto" w:fill="F2DBDB"/>
            <w:vAlign w:val="center"/>
          </w:tcPr>
          <w:p w14:paraId="140D1DBF" w14:textId="77777777" w:rsidR="008024D9" w:rsidRPr="00775328" w:rsidRDefault="008024D9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2835" w:type="dxa"/>
            <w:shd w:val="clear" w:color="auto" w:fill="F2DBDB"/>
            <w:vAlign w:val="center"/>
          </w:tcPr>
          <w:p w14:paraId="563AD7E4" w14:textId="03FB6B14" w:rsidR="008024D9" w:rsidRPr="00775328" w:rsidRDefault="008024D9" w:rsidP="007538D4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Pegawai </w:t>
            </w:r>
            <w:r w:rsidR="00D9629C">
              <w:rPr>
                <w:b/>
                <w:sz w:val="24"/>
                <w:szCs w:val="24"/>
                <w:lang w:val="ms-MY" w:eastAsia="zh-TW"/>
              </w:rPr>
              <w:t>Penilai</w:t>
            </w:r>
            <w:r w:rsidR="00660120">
              <w:rPr>
                <w:b/>
                <w:sz w:val="24"/>
                <w:szCs w:val="24"/>
                <w:lang w:val="ms-MY" w:eastAsia="zh-TW"/>
              </w:rPr>
              <w:t xml:space="preserve"> </w:t>
            </w:r>
            <w:r w:rsidR="00782FB5">
              <w:rPr>
                <w:b/>
                <w:sz w:val="24"/>
                <w:szCs w:val="24"/>
                <w:lang w:val="ms-MY" w:eastAsia="zh-TW"/>
              </w:rPr>
              <w:t>Pertama</w:t>
            </w:r>
          </w:p>
          <w:p w14:paraId="2A7925D0" w14:textId="71691816" w:rsidR="008024D9" w:rsidRPr="00775328" w:rsidRDefault="00782FB5" w:rsidP="007538D4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ms-MY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 xml:space="preserve">First </w:t>
            </w:r>
            <w:r w:rsidR="00CA543A">
              <w:rPr>
                <w:i/>
                <w:sz w:val="24"/>
                <w:szCs w:val="24"/>
                <w:lang w:val="ms-MY" w:eastAsia="zh-TW"/>
              </w:rPr>
              <w:t>Evaluator</w:t>
            </w:r>
          </w:p>
        </w:tc>
        <w:tc>
          <w:tcPr>
            <w:tcW w:w="5898" w:type="dxa"/>
            <w:vAlign w:val="center"/>
          </w:tcPr>
          <w:p w14:paraId="04AC6A31" w14:textId="77777777" w:rsidR="008024D9" w:rsidRPr="00775328" w:rsidRDefault="008024D9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660120" w:rsidRPr="00775328" w14:paraId="687438E3" w14:textId="77777777" w:rsidTr="007538D4">
        <w:trPr>
          <w:trHeight w:val="170"/>
        </w:trPr>
        <w:tc>
          <w:tcPr>
            <w:tcW w:w="562" w:type="dxa"/>
            <w:vMerge w:val="restart"/>
            <w:shd w:val="clear" w:color="auto" w:fill="F2DBDB"/>
            <w:vAlign w:val="center"/>
          </w:tcPr>
          <w:p w14:paraId="77AB2290" w14:textId="77777777" w:rsidR="00660120" w:rsidRPr="00775328" w:rsidRDefault="00660120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8733" w:type="dxa"/>
            <w:gridSpan w:val="2"/>
            <w:shd w:val="clear" w:color="auto" w:fill="F2DBDB"/>
            <w:vAlign w:val="center"/>
          </w:tcPr>
          <w:p w14:paraId="5FE17C8E" w14:textId="1FD2283E" w:rsidR="00660120" w:rsidRPr="00660120" w:rsidRDefault="00660120" w:rsidP="007538D4">
            <w:pPr>
              <w:tabs>
                <w:tab w:val="left" w:pos="1950"/>
              </w:tabs>
              <w:spacing w:after="0" w:line="240" w:lineRule="auto"/>
              <w:rPr>
                <w:i/>
                <w:iCs/>
                <w:sz w:val="24"/>
                <w:szCs w:val="24"/>
                <w:lang w:val="ms-MY" w:eastAsia="zh-TW"/>
              </w:rPr>
            </w:pPr>
            <w:r w:rsidRPr="00660120">
              <w:rPr>
                <w:b/>
                <w:bCs/>
                <w:sz w:val="24"/>
                <w:szCs w:val="24"/>
                <w:lang w:val="ms-MY" w:eastAsia="zh-TW"/>
              </w:rPr>
              <w:t xml:space="preserve">Cadangan/ </w:t>
            </w:r>
            <w:r>
              <w:rPr>
                <w:i/>
                <w:iCs/>
                <w:sz w:val="24"/>
                <w:szCs w:val="24"/>
                <w:lang w:val="ms-MY" w:eastAsia="zh-TW"/>
              </w:rPr>
              <w:t>Recommendation</w:t>
            </w:r>
          </w:p>
        </w:tc>
      </w:tr>
      <w:tr w:rsidR="00660120" w:rsidRPr="00775328" w14:paraId="4D88E6A2" w14:textId="77777777" w:rsidTr="00660120">
        <w:trPr>
          <w:trHeight w:val="170"/>
        </w:trPr>
        <w:tc>
          <w:tcPr>
            <w:tcW w:w="562" w:type="dxa"/>
            <w:vMerge/>
            <w:shd w:val="clear" w:color="auto" w:fill="F2DBDB"/>
            <w:vAlign w:val="center"/>
          </w:tcPr>
          <w:p w14:paraId="057A4F99" w14:textId="77777777" w:rsidR="00660120" w:rsidRPr="00775328" w:rsidRDefault="00660120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8733" w:type="dxa"/>
            <w:gridSpan w:val="2"/>
            <w:shd w:val="clear" w:color="auto" w:fill="auto"/>
            <w:vAlign w:val="center"/>
          </w:tcPr>
          <w:p w14:paraId="5143008C" w14:textId="3B195312" w:rsidR="00782FB5" w:rsidRDefault="00782FB5" w:rsidP="00782FB5">
            <w:pPr>
              <w:spacing w:after="0" w:line="240" w:lineRule="auto"/>
              <w:rPr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</w:t>
            </w:r>
            <w:r w:rsidRPr="00782FB5">
              <w:rPr>
                <w:b/>
                <w:bCs/>
                <w:sz w:val="24"/>
                <w:szCs w:val="24"/>
                <w:lang w:val="ms-MY" w:eastAsia="zh-TW"/>
              </w:rPr>
              <w:t xml:space="preserve">Pemeriksaan Dikecualikan/ </w:t>
            </w:r>
            <w:r>
              <w:rPr>
                <w:i/>
                <w:iCs/>
                <w:sz w:val="24"/>
                <w:szCs w:val="24"/>
                <w:lang w:val="ms-MY" w:eastAsia="zh-TW"/>
              </w:rPr>
              <w:t>Exempted from Inspection</w:t>
            </w:r>
          </w:p>
          <w:p w14:paraId="18282FC6" w14:textId="77777777" w:rsidR="002340F7" w:rsidRDefault="002340F7" w:rsidP="002340F7">
            <w:pPr>
              <w:spacing w:after="0" w:line="240" w:lineRule="auto"/>
              <w:rPr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i/>
                <w:iCs/>
                <w:sz w:val="24"/>
                <w:szCs w:val="24"/>
                <w:lang w:val="ms-MY" w:eastAsia="zh-TW"/>
              </w:rPr>
              <w:t xml:space="preserve">        via</w:t>
            </w:r>
          </w:p>
          <w:p w14:paraId="58BD8330" w14:textId="77777777" w:rsidR="002340F7" w:rsidRDefault="002340F7" w:rsidP="002340F7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      [   ]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Auto-Exemption</w:t>
            </w:r>
          </w:p>
          <w:p w14:paraId="795EB47B" w14:textId="77777777" w:rsidR="002340F7" w:rsidRDefault="002340F7" w:rsidP="002340F7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      [   ]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Expedited Evaluation</w:t>
            </w:r>
          </w:p>
          <w:p w14:paraId="413ED00A" w14:textId="77777777" w:rsidR="002340F7" w:rsidRDefault="002340F7" w:rsidP="002340F7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      [   ]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Full Evaluation</w:t>
            </w:r>
          </w:p>
          <w:p w14:paraId="21BFE521" w14:textId="77777777" w:rsidR="002340F7" w:rsidRDefault="002340F7" w:rsidP="002340F7">
            <w:pPr>
              <w:spacing w:after="0" w:line="240" w:lineRule="auto"/>
              <w:rPr>
                <w:i/>
                <w:iCs/>
                <w:sz w:val="24"/>
                <w:szCs w:val="24"/>
                <w:lang w:val="ms-MY" w:eastAsia="zh-TW"/>
              </w:rPr>
            </w:pPr>
          </w:p>
          <w:p w14:paraId="59C5E021" w14:textId="10D6765E" w:rsidR="002340F7" w:rsidRDefault="002340F7" w:rsidP="002340F7">
            <w:pPr>
              <w:spacing w:after="0" w:line="240" w:lineRule="auto"/>
              <w:rPr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ms-MY" w:eastAsia="zh-TW"/>
              </w:rPr>
              <w:t xml:space="preserve">Pemeriksaan Diperlukan/ </w:t>
            </w:r>
            <w:r>
              <w:rPr>
                <w:i/>
                <w:iCs/>
                <w:sz w:val="24"/>
                <w:szCs w:val="24"/>
                <w:lang w:val="ms-MY" w:eastAsia="zh-TW"/>
              </w:rPr>
              <w:t>Inspection is Required</w:t>
            </w:r>
          </w:p>
          <w:p w14:paraId="0E87A06F" w14:textId="11ADECC2" w:rsidR="00EE22AB" w:rsidRDefault="00EE22AB" w:rsidP="00EE22AB">
            <w:pPr>
              <w:spacing w:after="0" w:line="240" w:lineRule="auto"/>
              <w:ind w:left="460"/>
              <w:rPr>
                <w:iCs/>
                <w:sz w:val="24"/>
                <w:szCs w:val="24"/>
                <w:lang w:val="ms-MY" w:eastAsia="zh-TW"/>
              </w:rPr>
            </w:pPr>
            <w:r>
              <w:rPr>
                <w:iCs/>
                <w:sz w:val="24"/>
                <w:szCs w:val="24"/>
                <w:lang w:val="ms-MY" w:eastAsia="zh-TW"/>
              </w:rPr>
              <w:t>Tapak kajian yang perlu diperiksa:</w:t>
            </w:r>
          </w:p>
          <w:p w14:paraId="58607FA1" w14:textId="494AFB77" w:rsidR="00EE22AB" w:rsidRDefault="00EE22AB" w:rsidP="00EE22AB">
            <w:pPr>
              <w:spacing w:after="0" w:line="240" w:lineRule="auto"/>
              <w:ind w:left="460"/>
              <w:rPr>
                <w:iCs/>
                <w:sz w:val="24"/>
                <w:szCs w:val="24"/>
                <w:lang w:val="ms-MY" w:eastAsia="zh-TW"/>
              </w:rPr>
            </w:pPr>
            <w:r w:rsidRPr="00EE22AB">
              <w:rPr>
                <w:i/>
                <w:iCs/>
                <w:sz w:val="24"/>
                <w:szCs w:val="24"/>
                <w:lang w:val="ms-MY" w:eastAsia="zh-TW"/>
              </w:rPr>
              <w:t>Site that need to be inspected</w:t>
            </w:r>
            <w:r>
              <w:rPr>
                <w:iCs/>
                <w:sz w:val="24"/>
                <w:szCs w:val="24"/>
                <w:lang w:val="ms-MY" w:eastAsia="zh-TW"/>
              </w:rPr>
              <w:t>:</w:t>
            </w:r>
          </w:p>
          <w:p w14:paraId="5810E6D7" w14:textId="77777777" w:rsidR="00EE22AB" w:rsidRDefault="00EE22AB" w:rsidP="00EE22AB">
            <w:pPr>
              <w:spacing w:after="0" w:line="240" w:lineRule="auto"/>
              <w:ind w:left="460"/>
              <w:rPr>
                <w:iCs/>
                <w:sz w:val="24"/>
                <w:szCs w:val="24"/>
                <w:lang w:val="ms-MY" w:eastAsia="zh-TW"/>
              </w:rPr>
            </w:pPr>
          </w:p>
          <w:p w14:paraId="72CF0976" w14:textId="5C9DD53A" w:rsidR="00EE22AB" w:rsidRDefault="00EE22AB" w:rsidP="00EE22AB">
            <w:pPr>
              <w:spacing w:after="0" w:line="240" w:lineRule="auto"/>
              <w:ind w:left="460"/>
              <w:rPr>
                <w:iCs/>
                <w:sz w:val="24"/>
                <w:szCs w:val="24"/>
                <w:lang w:val="ms-MY" w:eastAsia="zh-TW"/>
              </w:rPr>
            </w:pPr>
            <w:r>
              <w:rPr>
                <w:iCs/>
                <w:sz w:val="24"/>
                <w:szCs w:val="24"/>
                <w:lang w:val="ms-MY" w:eastAsia="zh-TW"/>
              </w:rPr>
              <w:t>Isu yang perlu diberi keutamaan dan disahkan semasa pemeriksaan:</w:t>
            </w:r>
          </w:p>
          <w:p w14:paraId="2E09F979" w14:textId="611207ED" w:rsidR="00EE22AB" w:rsidRPr="00EE22AB" w:rsidRDefault="00EE22AB" w:rsidP="00EE22AB">
            <w:pPr>
              <w:spacing w:after="0" w:line="240" w:lineRule="auto"/>
              <w:ind w:left="460"/>
              <w:rPr>
                <w:iCs/>
                <w:sz w:val="24"/>
                <w:szCs w:val="24"/>
                <w:lang w:val="ms-MY" w:eastAsia="zh-TW"/>
              </w:rPr>
            </w:pPr>
            <w:r w:rsidRPr="00EE22AB">
              <w:rPr>
                <w:i/>
                <w:iCs/>
                <w:sz w:val="24"/>
                <w:szCs w:val="24"/>
                <w:lang w:val="ms-MY" w:eastAsia="zh-TW"/>
              </w:rPr>
              <w:t>Issue that need to be prioritised and verified during inspection</w:t>
            </w:r>
            <w:r>
              <w:rPr>
                <w:iCs/>
                <w:sz w:val="24"/>
                <w:szCs w:val="24"/>
                <w:lang w:val="ms-MY" w:eastAsia="zh-TW"/>
              </w:rPr>
              <w:t>:</w:t>
            </w:r>
          </w:p>
          <w:p w14:paraId="3B1093FF" w14:textId="77777777" w:rsidR="00EE22AB" w:rsidRDefault="00EE22AB" w:rsidP="002340F7">
            <w:pPr>
              <w:spacing w:after="0" w:line="240" w:lineRule="auto"/>
              <w:rPr>
                <w:i/>
                <w:iCs/>
                <w:sz w:val="24"/>
                <w:szCs w:val="24"/>
                <w:lang w:val="ms-MY" w:eastAsia="zh-TW"/>
              </w:rPr>
            </w:pPr>
          </w:p>
          <w:p w14:paraId="17343439" w14:textId="77777777" w:rsidR="002340F7" w:rsidRDefault="002340F7" w:rsidP="002340F7">
            <w:pPr>
              <w:spacing w:after="0" w:line="240" w:lineRule="auto"/>
              <w:rPr>
                <w:i/>
                <w:iCs/>
                <w:sz w:val="24"/>
                <w:szCs w:val="24"/>
                <w:lang w:val="ms-MY" w:eastAsia="zh-TW"/>
              </w:rPr>
            </w:pPr>
          </w:p>
          <w:p w14:paraId="48C42734" w14:textId="77777777" w:rsidR="002340F7" w:rsidRDefault="002340F7" w:rsidP="002340F7">
            <w:pPr>
              <w:spacing w:after="0" w:line="240" w:lineRule="auto"/>
              <w:rPr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bCs/>
                <w:sz w:val="24"/>
                <w:szCs w:val="24"/>
                <w:lang w:val="ms-MY" w:eastAsia="zh-TW"/>
              </w:rPr>
              <w:t xml:space="preserve">Sebab/ </w:t>
            </w:r>
            <w:r>
              <w:rPr>
                <w:i/>
                <w:iCs/>
                <w:sz w:val="24"/>
                <w:szCs w:val="24"/>
                <w:lang w:val="ms-MY" w:eastAsia="zh-TW"/>
              </w:rPr>
              <w:t>Reasons:</w:t>
            </w:r>
          </w:p>
          <w:p w14:paraId="2820CE15" w14:textId="77777777" w:rsidR="002340F7" w:rsidRDefault="002340F7" w:rsidP="002340F7">
            <w:pPr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0D8ECD74" w14:textId="77777777" w:rsidR="002340F7" w:rsidRDefault="002340F7" w:rsidP="002340F7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Product Risk: </w:t>
            </w:r>
          </w:p>
          <w:p w14:paraId="3A6C9C1B" w14:textId="77777777" w:rsidR="002340F7" w:rsidRDefault="002340F7" w:rsidP="002340F7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BE Study Risk:</w:t>
            </w:r>
          </w:p>
          <w:p w14:paraId="73AD7DCA" w14:textId="77777777" w:rsidR="002340F7" w:rsidRDefault="002340F7" w:rsidP="002340F7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BE Centre Risk: </w:t>
            </w:r>
          </w:p>
          <w:p w14:paraId="0FF55FF0" w14:textId="77777777" w:rsidR="002D7CA5" w:rsidRDefault="002D7CA5" w:rsidP="00782FB5">
            <w:pPr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46C34E72" w14:textId="77777777" w:rsidR="002D7CA5" w:rsidRDefault="002D7CA5" w:rsidP="00782FB5">
            <w:pPr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56CC3264" w14:textId="77777777" w:rsidR="002D7CA5" w:rsidRDefault="002D7CA5" w:rsidP="00782FB5">
            <w:pPr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4B59817B" w14:textId="77777777" w:rsidR="002D7CA5" w:rsidRDefault="002D7CA5" w:rsidP="00782FB5">
            <w:pPr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4B27B649" w14:textId="72B60137" w:rsidR="002D7CA5" w:rsidRPr="002D7CA5" w:rsidRDefault="002D7CA5" w:rsidP="00782FB5">
            <w:pPr>
              <w:spacing w:after="0" w:line="240" w:lineRule="auto"/>
              <w:rPr>
                <w:b/>
                <w:bCs/>
                <w:sz w:val="24"/>
                <w:szCs w:val="24"/>
                <w:lang w:val="ms-MY" w:eastAsia="zh-TW"/>
              </w:rPr>
            </w:pPr>
          </w:p>
        </w:tc>
      </w:tr>
      <w:tr w:rsidR="008024D9" w:rsidRPr="00775328" w14:paraId="347A0B9A" w14:textId="77777777" w:rsidTr="00356049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4DB74C7B" w14:textId="77777777" w:rsidR="008024D9" w:rsidRPr="00775328" w:rsidRDefault="008024D9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2835" w:type="dxa"/>
            <w:shd w:val="clear" w:color="auto" w:fill="F2DBDB"/>
            <w:vAlign w:val="center"/>
          </w:tcPr>
          <w:p w14:paraId="2C96CD35" w14:textId="06F0A07D" w:rsidR="008024D9" w:rsidRDefault="00CA543A" w:rsidP="007538D4">
            <w:pPr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bCs/>
                <w:iCs/>
                <w:sz w:val="24"/>
                <w:szCs w:val="24"/>
                <w:lang w:val="ms-MY" w:eastAsia="zh-TW"/>
              </w:rPr>
              <w:t>Pega</w:t>
            </w:r>
            <w:r w:rsidR="002D7CA5">
              <w:rPr>
                <w:b/>
                <w:bCs/>
                <w:iCs/>
                <w:sz w:val="24"/>
                <w:szCs w:val="24"/>
                <w:lang w:val="ms-MY" w:eastAsia="zh-TW"/>
              </w:rPr>
              <w:t>wai Penilai Kedua</w:t>
            </w:r>
          </w:p>
          <w:p w14:paraId="296235C1" w14:textId="611456EB" w:rsidR="002D7CA5" w:rsidRPr="002D7CA5" w:rsidRDefault="00CA543A" w:rsidP="007538D4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>Second Evaluator</w:t>
            </w:r>
          </w:p>
        </w:tc>
        <w:tc>
          <w:tcPr>
            <w:tcW w:w="5898" w:type="dxa"/>
            <w:vAlign w:val="center"/>
          </w:tcPr>
          <w:p w14:paraId="37B4F725" w14:textId="77777777" w:rsidR="008024D9" w:rsidRPr="00775328" w:rsidRDefault="008024D9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782FB5" w:rsidRPr="00775328" w14:paraId="4C42CE89" w14:textId="77777777" w:rsidTr="00356049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62E06EC5" w14:textId="05F294F5" w:rsidR="00782FB5" w:rsidRPr="00775328" w:rsidRDefault="002D7CA5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2835" w:type="dxa"/>
            <w:shd w:val="clear" w:color="auto" w:fill="F2DBDB"/>
            <w:vAlign w:val="center"/>
          </w:tcPr>
          <w:p w14:paraId="12BD1A11" w14:textId="77777777" w:rsidR="002D7CA5" w:rsidRPr="00775328" w:rsidRDefault="002D7CA5" w:rsidP="002D7CA5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>Komen</w:t>
            </w:r>
          </w:p>
          <w:p w14:paraId="570663CA" w14:textId="7B9DA788" w:rsidR="00782FB5" w:rsidRPr="00775328" w:rsidRDefault="002D7CA5" w:rsidP="002D7CA5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>Comment</w:t>
            </w:r>
          </w:p>
        </w:tc>
        <w:tc>
          <w:tcPr>
            <w:tcW w:w="5898" w:type="dxa"/>
            <w:vAlign w:val="center"/>
          </w:tcPr>
          <w:p w14:paraId="78447CD4" w14:textId="77777777" w:rsidR="00782FB5" w:rsidRDefault="00782FB5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1E616044" w14:textId="77777777" w:rsidR="002D7CA5" w:rsidRDefault="002D7CA5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399347B9" w14:textId="77777777" w:rsidR="002D7CA5" w:rsidRDefault="002D7CA5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2B2F2FA0" w14:textId="623365B0" w:rsidR="002D7CA5" w:rsidRPr="00775328" w:rsidRDefault="002D7CA5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2D7CA5" w:rsidRPr="00775328" w14:paraId="6BDB5FDF" w14:textId="77777777" w:rsidTr="00356049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1F35AF52" w14:textId="609CAF1C" w:rsidR="002D7CA5" w:rsidRDefault="002D7CA5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5.</w:t>
            </w:r>
          </w:p>
        </w:tc>
        <w:tc>
          <w:tcPr>
            <w:tcW w:w="2835" w:type="dxa"/>
            <w:shd w:val="clear" w:color="auto" w:fill="F2DBDB"/>
            <w:vAlign w:val="center"/>
          </w:tcPr>
          <w:p w14:paraId="1288E4A2" w14:textId="77777777" w:rsidR="00704303" w:rsidRDefault="00704303" w:rsidP="00704303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>Semakan Ketua Seksyen</w:t>
            </w:r>
          </w:p>
          <w:p w14:paraId="69938DCA" w14:textId="28B7D839" w:rsidR="002D7CA5" w:rsidRPr="002D7CA5" w:rsidRDefault="00704303" w:rsidP="00704303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Review by Head of Section</w:t>
            </w:r>
          </w:p>
        </w:tc>
        <w:tc>
          <w:tcPr>
            <w:tcW w:w="5898" w:type="dxa"/>
            <w:vAlign w:val="center"/>
          </w:tcPr>
          <w:p w14:paraId="0216DD12" w14:textId="77777777" w:rsidR="002D7CA5" w:rsidRDefault="002D7CA5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2227EFA5" w14:textId="77777777" w:rsidR="00704303" w:rsidRDefault="00704303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26E455B0" w14:textId="77777777" w:rsidR="00704303" w:rsidRDefault="00704303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5CB376A4" w14:textId="712155C5" w:rsidR="00704303" w:rsidRDefault="00704303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356049" w:rsidRPr="00775328" w14:paraId="79E607C4" w14:textId="77777777" w:rsidTr="00356049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2977A590" w14:textId="0638FFE8" w:rsidR="00356049" w:rsidRDefault="00356049" w:rsidP="007538D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6.</w:t>
            </w:r>
          </w:p>
        </w:tc>
        <w:tc>
          <w:tcPr>
            <w:tcW w:w="2835" w:type="dxa"/>
            <w:shd w:val="clear" w:color="auto" w:fill="F2DBDB"/>
            <w:vAlign w:val="center"/>
          </w:tcPr>
          <w:p w14:paraId="56786745" w14:textId="77777777" w:rsidR="00704303" w:rsidRDefault="00704303" w:rsidP="00704303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>Keputusan</w:t>
            </w:r>
          </w:p>
          <w:p w14:paraId="6E175988" w14:textId="084C828E" w:rsidR="00356049" w:rsidRPr="00704303" w:rsidRDefault="00704303" w:rsidP="0070430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Decision</w:t>
            </w:r>
          </w:p>
        </w:tc>
        <w:tc>
          <w:tcPr>
            <w:tcW w:w="5898" w:type="dxa"/>
            <w:vAlign w:val="center"/>
          </w:tcPr>
          <w:p w14:paraId="1FEE3C89" w14:textId="77777777" w:rsidR="00356049" w:rsidRDefault="00356049" w:rsidP="007538D4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10D2968B" w14:textId="3CE299DE" w:rsidR="00356049" w:rsidRDefault="00356049" w:rsidP="0070430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</w:tbl>
    <w:p w14:paraId="2C56065F" w14:textId="77777777" w:rsidR="00704303" w:rsidRDefault="00704303"/>
    <w:sectPr w:rsidR="00704303" w:rsidSect="0070430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AF3070E" w16cex:dateUtc="2024-11-28T07:13:00Z"/>
  <w16cex:commentExtensible w16cex:durableId="2AF30967" w16cex:dateUtc="2024-11-28T07:23:00Z"/>
  <w16cex:commentExtensible w16cex:durableId="0C38A13F" w16cex:dateUtc="2024-11-24T18:12:00Z"/>
  <w16cex:commentExtensible w16cex:durableId="2AF30A2D" w16cex:dateUtc="2024-11-28T07:26:00Z"/>
  <w16cex:commentExtensible w16cex:durableId="0FFAAC73" w16cex:dateUtc="2024-11-24T18:13:00Z"/>
  <w16cex:commentExtensible w16cex:durableId="7DC7B4BB" w16cex:dateUtc="2024-11-24T18:13:00Z"/>
  <w16cex:commentExtensible w16cex:durableId="02625923" w16cex:dateUtc="2024-11-24T18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D9F70" w14:textId="77777777" w:rsidR="009577EF" w:rsidRDefault="009577EF" w:rsidP="001734EA">
      <w:pPr>
        <w:spacing w:after="0" w:line="240" w:lineRule="auto"/>
      </w:pPr>
      <w:r>
        <w:separator/>
      </w:r>
    </w:p>
  </w:endnote>
  <w:endnote w:type="continuationSeparator" w:id="0">
    <w:p w14:paraId="3FBA9FA8" w14:textId="77777777" w:rsidR="009577EF" w:rsidRDefault="009577EF" w:rsidP="0017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2390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1D19D" w14:textId="0F6B87ED" w:rsidR="009E38CC" w:rsidRDefault="00130D32" w:rsidP="0075449B">
        <w:pPr>
          <w:pStyle w:val="Footer"/>
        </w:pPr>
        <w:r>
          <w:rPr>
            <w:rFonts w:ascii="Arial" w:hAnsi="Arial" w:cs="Arial"/>
            <w:sz w:val="18"/>
            <w:szCs w:val="18"/>
          </w:rPr>
          <w:t>(</w:t>
        </w:r>
        <w:proofErr w:type="spellStart"/>
        <w:r>
          <w:rPr>
            <w:rFonts w:ascii="Arial" w:hAnsi="Arial" w:cs="Arial"/>
            <w:sz w:val="18"/>
            <w:szCs w:val="18"/>
          </w:rPr>
          <w:t>Versi</w:t>
        </w:r>
        <w:proofErr w:type="spellEnd"/>
        <w:r w:rsidR="009E38CC" w:rsidRPr="0075449B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="0017241C">
          <w:rPr>
            <w:rFonts w:ascii="Arial" w:hAnsi="Arial" w:cs="Arial"/>
            <w:sz w:val="18"/>
            <w:szCs w:val="18"/>
          </w:rPr>
          <w:t>Januari</w:t>
        </w:r>
        <w:proofErr w:type="spellEnd"/>
        <w:r w:rsidR="0017241C">
          <w:rPr>
            <w:rFonts w:ascii="Arial" w:hAnsi="Arial" w:cs="Arial"/>
            <w:sz w:val="18"/>
            <w:szCs w:val="18"/>
          </w:rPr>
          <w:t xml:space="preserve"> 2025</w:t>
        </w:r>
        <w:r w:rsidR="009E38CC" w:rsidRPr="0075449B">
          <w:rPr>
            <w:rFonts w:ascii="Arial" w:hAnsi="Arial" w:cs="Arial"/>
            <w:sz w:val="18"/>
            <w:szCs w:val="18"/>
          </w:rPr>
          <w:t>)</w:t>
        </w:r>
        <w:r w:rsidR="009E38CC">
          <w:tab/>
        </w:r>
        <w:r w:rsidR="009E38CC">
          <w:tab/>
        </w:r>
        <w:r w:rsidR="009E38CC">
          <w:fldChar w:fldCharType="begin"/>
        </w:r>
        <w:r w:rsidR="009E38CC">
          <w:instrText xml:space="preserve"> PAGE   \* MERGEFORMAT </w:instrText>
        </w:r>
        <w:r w:rsidR="009E38CC">
          <w:fldChar w:fldCharType="separate"/>
        </w:r>
        <w:r w:rsidR="00816E84">
          <w:rPr>
            <w:noProof/>
          </w:rPr>
          <w:t>11</w:t>
        </w:r>
        <w:r w:rsidR="009E38CC">
          <w:rPr>
            <w:noProof/>
          </w:rPr>
          <w:fldChar w:fldCharType="end"/>
        </w:r>
        <w:r w:rsidR="009E38CC">
          <w:rPr>
            <w:noProof/>
          </w:rPr>
          <w:t>/</w:t>
        </w:r>
        <w:r w:rsidR="009E38CC">
          <w:rPr>
            <w:noProof/>
          </w:rPr>
          <w:fldChar w:fldCharType="begin"/>
        </w:r>
        <w:r w:rsidR="009E38CC">
          <w:rPr>
            <w:noProof/>
          </w:rPr>
          <w:instrText xml:space="preserve"> NUMPAGES  \* Arabic  \* MERGEFORMAT </w:instrText>
        </w:r>
        <w:r w:rsidR="009E38CC">
          <w:rPr>
            <w:noProof/>
          </w:rPr>
          <w:fldChar w:fldCharType="separate"/>
        </w:r>
        <w:r w:rsidR="00816E84">
          <w:rPr>
            <w:noProof/>
          </w:rPr>
          <w:t>13</w:t>
        </w:r>
        <w:r w:rsidR="009E38CC">
          <w:rPr>
            <w:noProof/>
          </w:rPr>
          <w:fldChar w:fldCharType="end"/>
        </w:r>
      </w:p>
    </w:sdtContent>
  </w:sdt>
  <w:p w14:paraId="67B68297" w14:textId="77777777" w:rsidR="009E38CC" w:rsidRDefault="009E3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4166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78B74" w14:textId="103950A8" w:rsidR="009E38CC" w:rsidRDefault="009E38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E84">
          <w:rPr>
            <w:noProof/>
          </w:rPr>
          <w:t>13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816E8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661AF6C" w14:textId="77777777" w:rsidR="009E38CC" w:rsidRDefault="009E3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76A32" w14:textId="77777777" w:rsidR="009577EF" w:rsidRDefault="009577EF" w:rsidP="001734EA">
      <w:pPr>
        <w:spacing w:after="0" w:line="240" w:lineRule="auto"/>
      </w:pPr>
      <w:r>
        <w:separator/>
      </w:r>
    </w:p>
  </w:footnote>
  <w:footnote w:type="continuationSeparator" w:id="0">
    <w:p w14:paraId="5007E2B9" w14:textId="77777777" w:rsidR="009577EF" w:rsidRDefault="009577EF" w:rsidP="00173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0865B" w14:textId="0E3F7DAA" w:rsidR="009E38CC" w:rsidRPr="00E95D24" w:rsidRDefault="009E38CC" w:rsidP="009A7EF4">
    <w:pPr>
      <w:pStyle w:val="Heading3"/>
      <w:spacing w:before="0"/>
      <w:rPr>
        <w:rFonts w:ascii="Calibri" w:hAnsi="Calibri"/>
        <w:color w:val="auto"/>
        <w:sz w:val="24"/>
        <w:szCs w:val="24"/>
        <w:lang w:val="sv-SE"/>
      </w:rPr>
    </w:pPr>
    <w:r w:rsidRPr="003016F8">
      <w:rPr>
        <w:rFonts w:ascii="Calibri" w:hAnsi="Calibri"/>
        <w:color w:val="auto"/>
        <w:sz w:val="24"/>
        <w:szCs w:val="24"/>
        <w:lang w:val="sv-SE"/>
      </w:rPr>
      <w:t>BAHAGIAN INI PERLU DIISI OLEH PEMOHON</w:t>
    </w:r>
    <w:r w:rsidRPr="003016F8">
      <w:rPr>
        <w:rFonts w:ascii="Calibri" w:hAnsi="Calibri"/>
        <w:color w:val="auto"/>
        <w:sz w:val="24"/>
        <w:szCs w:val="24"/>
        <w:lang w:val="sv-SE"/>
      </w:rPr>
      <w:tab/>
    </w:r>
    <w:r w:rsidRPr="003016F8">
      <w:rPr>
        <w:rFonts w:ascii="Calibri" w:hAnsi="Calibri"/>
        <w:color w:val="auto"/>
        <w:sz w:val="24"/>
        <w:szCs w:val="24"/>
        <w:lang w:val="sv-SE"/>
      </w:rPr>
      <w:tab/>
    </w:r>
    <w:r w:rsidRPr="003016F8">
      <w:rPr>
        <w:rFonts w:ascii="Calibri" w:hAnsi="Calibri"/>
        <w:color w:val="auto"/>
        <w:sz w:val="24"/>
        <w:szCs w:val="24"/>
        <w:lang w:val="sv-SE"/>
      </w:rPr>
      <w:tab/>
      <w:t xml:space="preserve">           </w:t>
    </w:r>
    <w:r w:rsidR="00E96550">
      <w:rPr>
        <w:rFonts w:ascii="Calibri" w:hAnsi="Calibri"/>
        <w:color w:val="auto"/>
        <w:sz w:val="24"/>
        <w:szCs w:val="24"/>
        <w:lang w:val="sv-SE"/>
      </w:rPr>
      <w:tab/>
    </w:r>
    <w:r w:rsidRPr="003016F8">
      <w:rPr>
        <w:rFonts w:ascii="Calibri" w:hAnsi="Calibri"/>
        <w:color w:val="auto"/>
        <w:sz w:val="24"/>
        <w:szCs w:val="24"/>
        <w:lang w:val="sv-SE"/>
      </w:rPr>
      <w:t xml:space="preserve"> </w:t>
    </w:r>
    <w:r>
      <w:rPr>
        <w:rFonts w:ascii="Calibri" w:hAnsi="Calibri"/>
        <w:color w:val="auto"/>
        <w:sz w:val="24"/>
        <w:szCs w:val="24"/>
        <w:lang w:val="sv-SE"/>
      </w:rPr>
      <w:tab/>
    </w:r>
    <w:r w:rsidR="0017241C">
      <w:rPr>
        <w:rFonts w:ascii="Calibri" w:hAnsi="Calibri"/>
        <w:color w:val="auto"/>
        <w:sz w:val="24"/>
        <w:szCs w:val="24"/>
        <w:lang w:val="sv-SE"/>
      </w:rPr>
      <w:t xml:space="preserve">     </w:t>
    </w:r>
    <w:r w:rsidR="00D37C0D">
      <w:rPr>
        <w:rFonts w:ascii="Calibri" w:hAnsi="Calibri"/>
        <w:color w:val="auto"/>
        <w:sz w:val="24"/>
        <w:szCs w:val="24"/>
        <w:lang w:val="sv-SE"/>
      </w:rPr>
      <w:t xml:space="preserve">   </w:t>
    </w:r>
    <w:r w:rsidR="0017241C">
      <w:rPr>
        <w:rFonts w:ascii="Calibri" w:hAnsi="Calibri"/>
        <w:color w:val="auto"/>
        <w:sz w:val="24"/>
        <w:szCs w:val="24"/>
        <w:lang w:val="sv-SE"/>
      </w:rPr>
      <w:t xml:space="preserve">   </w:t>
    </w:r>
    <w:r w:rsidR="00E96550" w:rsidRPr="00E96550">
      <w:rPr>
        <w:rFonts w:ascii="Arial" w:hAnsi="Arial" w:cs="Arial"/>
        <w:color w:val="auto"/>
        <w:sz w:val="18"/>
        <w:szCs w:val="18"/>
        <w:lang w:val="sv-SE"/>
      </w:rPr>
      <w:t>N3-FR-51</w:t>
    </w:r>
  </w:p>
  <w:p w14:paraId="6EC3BA62" w14:textId="6807CDEA" w:rsidR="009E38CC" w:rsidRPr="00D37C0D" w:rsidRDefault="009E38CC" w:rsidP="009A7EF4">
    <w:pPr>
      <w:spacing w:after="0"/>
      <w:rPr>
        <w:rFonts w:ascii="Arial" w:hAnsi="Arial" w:cs="Arial"/>
        <w:i/>
        <w:sz w:val="16"/>
        <w:szCs w:val="18"/>
        <w:lang w:val="sv-SE"/>
      </w:rPr>
    </w:pPr>
    <w:r w:rsidRPr="00E95D24">
      <w:rPr>
        <w:i/>
        <w:sz w:val="24"/>
        <w:szCs w:val="24"/>
        <w:lang w:val="sv-SE"/>
      </w:rPr>
      <w:t xml:space="preserve">This </w:t>
    </w:r>
    <w:r w:rsidR="00C870DC">
      <w:rPr>
        <w:i/>
        <w:sz w:val="24"/>
        <w:szCs w:val="24"/>
        <w:lang w:val="sv-SE"/>
      </w:rPr>
      <w:t>s</w:t>
    </w:r>
    <w:r w:rsidRPr="00E95D24">
      <w:rPr>
        <w:i/>
        <w:sz w:val="24"/>
        <w:szCs w:val="24"/>
        <w:lang w:val="sv-SE"/>
      </w:rPr>
      <w:t xml:space="preserve">ection </w:t>
    </w:r>
    <w:r w:rsidR="00C870DC">
      <w:rPr>
        <w:i/>
        <w:sz w:val="24"/>
        <w:szCs w:val="24"/>
        <w:lang w:val="sv-SE"/>
      </w:rPr>
      <w:t>needs</w:t>
    </w:r>
    <w:r w:rsidRPr="00E95D24">
      <w:rPr>
        <w:i/>
        <w:sz w:val="24"/>
        <w:szCs w:val="24"/>
        <w:lang w:val="sv-SE"/>
      </w:rPr>
      <w:t xml:space="preserve"> to be filled by Applicant</w:t>
    </w:r>
    <w:r w:rsidRPr="00E95D24">
      <w:rPr>
        <w:i/>
        <w:sz w:val="24"/>
        <w:szCs w:val="24"/>
        <w:lang w:val="sv-SE"/>
      </w:rPr>
      <w:tab/>
    </w:r>
    <w:r w:rsidRPr="00E95D24">
      <w:rPr>
        <w:i/>
        <w:sz w:val="24"/>
        <w:szCs w:val="24"/>
        <w:lang w:val="sv-SE"/>
      </w:rPr>
      <w:tab/>
    </w:r>
    <w:r w:rsidRPr="00E95D24">
      <w:rPr>
        <w:i/>
        <w:sz w:val="24"/>
        <w:szCs w:val="24"/>
        <w:lang w:val="sv-SE"/>
      </w:rPr>
      <w:tab/>
    </w:r>
    <w:r w:rsidRPr="00E95D24">
      <w:rPr>
        <w:i/>
        <w:sz w:val="24"/>
        <w:szCs w:val="24"/>
        <w:lang w:val="sv-SE"/>
      </w:rPr>
      <w:tab/>
      <w:t xml:space="preserve">            </w:t>
    </w:r>
    <w:r w:rsidR="00D37C0D">
      <w:rPr>
        <w:i/>
        <w:sz w:val="24"/>
        <w:szCs w:val="24"/>
        <w:lang w:val="sv-SE"/>
      </w:rPr>
      <w:tab/>
    </w:r>
    <w:r w:rsidRPr="00E95D24">
      <w:rPr>
        <w:i/>
        <w:sz w:val="24"/>
        <w:szCs w:val="24"/>
        <w:lang w:val="sv-SE"/>
      </w:rPr>
      <w:t xml:space="preserve"> </w:t>
    </w:r>
    <w:r w:rsidRPr="00E95D24">
      <w:rPr>
        <w:i/>
        <w:sz w:val="24"/>
        <w:szCs w:val="24"/>
        <w:lang w:val="sv-SE"/>
      </w:rPr>
      <w:tab/>
    </w:r>
    <w:r w:rsidR="004149B4">
      <w:rPr>
        <w:i/>
        <w:sz w:val="24"/>
        <w:szCs w:val="24"/>
        <w:lang w:val="sv-SE"/>
      </w:rPr>
      <w:t xml:space="preserve">         </w:t>
    </w:r>
    <w:r w:rsidR="00D37C0D" w:rsidRPr="00D37C0D">
      <w:rPr>
        <w:rFonts w:ascii="Arial" w:hAnsi="Arial" w:cs="Arial"/>
        <w:i/>
        <w:sz w:val="18"/>
        <w:szCs w:val="24"/>
        <w:lang w:val="sv-SE"/>
      </w:rPr>
      <w:t xml:space="preserve">Version </w:t>
    </w:r>
    <w:r w:rsidR="00DB76C7">
      <w:rPr>
        <w:rFonts w:ascii="Arial" w:hAnsi="Arial" w:cs="Arial"/>
        <w:i/>
        <w:sz w:val="18"/>
        <w:szCs w:val="24"/>
        <w:lang w:val="sv-SE"/>
      </w:rPr>
      <w:t>2</w:t>
    </w:r>
    <w:r w:rsidR="00D37C0D" w:rsidRPr="00D37C0D">
      <w:rPr>
        <w:rFonts w:ascii="Arial" w:hAnsi="Arial" w:cs="Arial"/>
        <w:i/>
        <w:sz w:val="18"/>
        <w:szCs w:val="24"/>
        <w:lang w:val="sv-SE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DEB7E" w14:textId="7768DC37" w:rsidR="009E38CC" w:rsidRPr="00E95D24" w:rsidRDefault="009E38CC" w:rsidP="0017241C">
    <w:pPr>
      <w:pStyle w:val="Heading3"/>
      <w:spacing w:before="0"/>
      <w:ind w:right="-330"/>
      <w:rPr>
        <w:rFonts w:ascii="Calibri" w:hAnsi="Calibri"/>
        <w:color w:val="auto"/>
        <w:sz w:val="24"/>
        <w:szCs w:val="24"/>
        <w:lang w:val="sv-SE"/>
      </w:rPr>
    </w:pPr>
    <w:r w:rsidRPr="003016F8">
      <w:rPr>
        <w:rFonts w:ascii="Calibri" w:hAnsi="Calibri"/>
        <w:color w:val="auto"/>
        <w:sz w:val="24"/>
        <w:szCs w:val="24"/>
        <w:lang w:val="sv-SE"/>
      </w:rPr>
      <w:t>UNTUK KEGUNAAN  PEJABA</w:t>
    </w:r>
    <w:r w:rsidR="0017241C">
      <w:rPr>
        <w:rFonts w:ascii="Calibri" w:hAnsi="Calibri"/>
        <w:color w:val="auto"/>
        <w:sz w:val="24"/>
        <w:szCs w:val="24"/>
        <w:lang w:val="sv-SE"/>
      </w:rPr>
      <w:t>T SAHAJA</w:t>
    </w:r>
    <w:r w:rsidR="0017241C">
      <w:rPr>
        <w:rFonts w:ascii="Calibri" w:hAnsi="Calibri"/>
        <w:color w:val="auto"/>
        <w:sz w:val="24"/>
        <w:szCs w:val="24"/>
        <w:lang w:val="sv-SE"/>
      </w:rPr>
      <w:tab/>
    </w:r>
    <w:r w:rsidR="0017241C">
      <w:rPr>
        <w:rFonts w:ascii="Calibri" w:hAnsi="Calibri"/>
        <w:color w:val="auto"/>
        <w:sz w:val="24"/>
        <w:szCs w:val="24"/>
        <w:lang w:val="sv-SE"/>
      </w:rPr>
      <w:tab/>
    </w:r>
    <w:r w:rsidR="0017241C">
      <w:rPr>
        <w:rFonts w:ascii="Calibri" w:hAnsi="Calibri"/>
        <w:color w:val="auto"/>
        <w:sz w:val="24"/>
        <w:szCs w:val="24"/>
        <w:lang w:val="sv-SE"/>
      </w:rPr>
      <w:tab/>
    </w:r>
    <w:r w:rsidR="0017241C">
      <w:rPr>
        <w:rFonts w:ascii="Calibri" w:hAnsi="Calibri"/>
        <w:color w:val="auto"/>
        <w:sz w:val="24"/>
        <w:szCs w:val="24"/>
        <w:lang w:val="sv-SE"/>
      </w:rPr>
      <w:tab/>
      <w:t xml:space="preserve">                 </w:t>
    </w:r>
    <w:r w:rsidR="0017241C">
      <w:rPr>
        <w:rFonts w:ascii="Calibri" w:hAnsi="Calibri"/>
        <w:color w:val="auto"/>
        <w:sz w:val="24"/>
        <w:szCs w:val="24"/>
        <w:lang w:val="sv-SE"/>
      </w:rPr>
      <w:tab/>
      <w:t xml:space="preserve">     </w:t>
    </w:r>
    <w:r w:rsidR="0017241C" w:rsidRPr="00E96550">
      <w:rPr>
        <w:rFonts w:ascii="Arial" w:hAnsi="Arial" w:cs="Arial"/>
        <w:color w:val="auto"/>
        <w:sz w:val="18"/>
        <w:szCs w:val="18"/>
        <w:lang w:val="sv-SE"/>
      </w:rPr>
      <w:t>N3-FR-51</w:t>
    </w:r>
  </w:p>
  <w:p w14:paraId="007BF43C" w14:textId="514079B6" w:rsidR="009E38CC" w:rsidRPr="001734EA" w:rsidRDefault="009E38CC" w:rsidP="001734EA">
    <w:pPr>
      <w:spacing w:after="0"/>
      <w:rPr>
        <w:i/>
        <w:sz w:val="24"/>
        <w:szCs w:val="24"/>
        <w:lang w:val="sv-SE"/>
      </w:rPr>
    </w:pPr>
    <w:r w:rsidRPr="00E95D24">
      <w:rPr>
        <w:i/>
        <w:sz w:val="24"/>
        <w:szCs w:val="24"/>
        <w:lang w:val="sv-SE"/>
      </w:rPr>
      <w:t>For Official Use</w:t>
    </w:r>
    <w:r w:rsidR="0039503E" w:rsidRPr="00E95D24">
      <w:rPr>
        <w:i/>
        <w:sz w:val="24"/>
        <w:szCs w:val="24"/>
        <w:lang w:val="sv-SE"/>
      </w:rPr>
      <w:t xml:space="preserve"> only</w:t>
    </w:r>
    <w:r w:rsidR="0039503E" w:rsidRPr="00E95D24">
      <w:rPr>
        <w:i/>
        <w:sz w:val="24"/>
        <w:szCs w:val="24"/>
        <w:lang w:val="sv-SE"/>
      </w:rPr>
      <w:tab/>
    </w:r>
    <w:r w:rsidR="0039503E" w:rsidRPr="00E95D24">
      <w:rPr>
        <w:i/>
        <w:sz w:val="24"/>
        <w:szCs w:val="24"/>
        <w:lang w:val="sv-SE"/>
      </w:rPr>
      <w:tab/>
    </w:r>
    <w:r w:rsidR="0039503E" w:rsidRPr="00E95D24">
      <w:rPr>
        <w:i/>
        <w:sz w:val="24"/>
        <w:szCs w:val="24"/>
        <w:lang w:val="sv-SE"/>
      </w:rPr>
      <w:tab/>
    </w:r>
    <w:r w:rsidR="0039503E" w:rsidRPr="00E95D24">
      <w:rPr>
        <w:i/>
        <w:sz w:val="24"/>
        <w:szCs w:val="24"/>
        <w:lang w:val="sv-SE"/>
      </w:rPr>
      <w:tab/>
    </w:r>
    <w:r w:rsidR="0039503E" w:rsidRPr="00E95D24">
      <w:rPr>
        <w:i/>
        <w:sz w:val="24"/>
        <w:szCs w:val="24"/>
        <w:lang w:val="sv-SE"/>
      </w:rPr>
      <w:tab/>
    </w:r>
    <w:r w:rsidR="0039503E" w:rsidRPr="00E95D24">
      <w:rPr>
        <w:i/>
        <w:sz w:val="24"/>
        <w:szCs w:val="24"/>
        <w:lang w:val="sv-SE"/>
      </w:rPr>
      <w:tab/>
    </w:r>
    <w:r w:rsidR="0039503E" w:rsidRPr="00E95D24">
      <w:rPr>
        <w:i/>
        <w:sz w:val="24"/>
        <w:szCs w:val="24"/>
        <w:lang w:val="sv-SE"/>
      </w:rPr>
      <w:tab/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06B36"/>
    <w:multiLevelType w:val="hybridMultilevel"/>
    <w:tmpl w:val="082E0E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C229A"/>
    <w:multiLevelType w:val="hybridMultilevel"/>
    <w:tmpl w:val="1D2EE394"/>
    <w:lvl w:ilvl="0" w:tplc="6B46CF2C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/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01F76"/>
    <w:multiLevelType w:val="hybridMultilevel"/>
    <w:tmpl w:val="774E5B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47D39"/>
    <w:multiLevelType w:val="hybridMultilevel"/>
    <w:tmpl w:val="B540E46E"/>
    <w:lvl w:ilvl="0" w:tplc="0E9861F6">
      <w:start w:val="1"/>
      <w:numFmt w:val="low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D3824"/>
    <w:multiLevelType w:val="hybridMultilevel"/>
    <w:tmpl w:val="CBF6358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7022E"/>
    <w:multiLevelType w:val="hybridMultilevel"/>
    <w:tmpl w:val="CBF6358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74BBA"/>
    <w:multiLevelType w:val="hybridMultilevel"/>
    <w:tmpl w:val="1FA693C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F21B7"/>
    <w:multiLevelType w:val="hybridMultilevel"/>
    <w:tmpl w:val="5792F44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A35A04"/>
    <w:multiLevelType w:val="hybridMultilevel"/>
    <w:tmpl w:val="082E0E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140C5"/>
    <w:multiLevelType w:val="hybridMultilevel"/>
    <w:tmpl w:val="082E0E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76DF7"/>
    <w:multiLevelType w:val="hybridMultilevel"/>
    <w:tmpl w:val="1D2EE394"/>
    <w:lvl w:ilvl="0" w:tplc="6B46CF2C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/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42"/>
    <w:rsid w:val="00001ED2"/>
    <w:rsid w:val="00010FA2"/>
    <w:rsid w:val="00014971"/>
    <w:rsid w:val="0003242D"/>
    <w:rsid w:val="00034A63"/>
    <w:rsid w:val="000478CF"/>
    <w:rsid w:val="00074873"/>
    <w:rsid w:val="000815E4"/>
    <w:rsid w:val="000816DB"/>
    <w:rsid w:val="00114B33"/>
    <w:rsid w:val="0011709A"/>
    <w:rsid w:val="00124641"/>
    <w:rsid w:val="00130D32"/>
    <w:rsid w:val="00135F36"/>
    <w:rsid w:val="00136B13"/>
    <w:rsid w:val="0017241C"/>
    <w:rsid w:val="001734EA"/>
    <w:rsid w:val="001A5E43"/>
    <w:rsid w:val="001C7FCF"/>
    <w:rsid w:val="001D1B60"/>
    <w:rsid w:val="00201486"/>
    <w:rsid w:val="002340F7"/>
    <w:rsid w:val="002549C6"/>
    <w:rsid w:val="00255E6D"/>
    <w:rsid w:val="002C006B"/>
    <w:rsid w:val="002C7D49"/>
    <w:rsid w:val="002D7CA5"/>
    <w:rsid w:val="003016F8"/>
    <w:rsid w:val="003173A0"/>
    <w:rsid w:val="0032209D"/>
    <w:rsid w:val="00356049"/>
    <w:rsid w:val="0037704A"/>
    <w:rsid w:val="0039503E"/>
    <w:rsid w:val="003F3C06"/>
    <w:rsid w:val="004044AC"/>
    <w:rsid w:val="004149B4"/>
    <w:rsid w:val="00422B23"/>
    <w:rsid w:val="0043589E"/>
    <w:rsid w:val="004700B2"/>
    <w:rsid w:val="00476A22"/>
    <w:rsid w:val="004865BC"/>
    <w:rsid w:val="004B40D4"/>
    <w:rsid w:val="004C3B8D"/>
    <w:rsid w:val="005320E6"/>
    <w:rsid w:val="00544157"/>
    <w:rsid w:val="00592DFC"/>
    <w:rsid w:val="005940E0"/>
    <w:rsid w:val="00597CD6"/>
    <w:rsid w:val="005A04A6"/>
    <w:rsid w:val="005D7DBA"/>
    <w:rsid w:val="005F7314"/>
    <w:rsid w:val="0060218B"/>
    <w:rsid w:val="00645A02"/>
    <w:rsid w:val="00656DDA"/>
    <w:rsid w:val="00660120"/>
    <w:rsid w:val="006D79D9"/>
    <w:rsid w:val="0070377D"/>
    <w:rsid w:val="00704303"/>
    <w:rsid w:val="007538D4"/>
    <w:rsid w:val="0075449B"/>
    <w:rsid w:val="00782FB5"/>
    <w:rsid w:val="007E2504"/>
    <w:rsid w:val="008024D9"/>
    <w:rsid w:val="008042E8"/>
    <w:rsid w:val="00816E84"/>
    <w:rsid w:val="00853679"/>
    <w:rsid w:val="0086395A"/>
    <w:rsid w:val="008678B6"/>
    <w:rsid w:val="008B5AD7"/>
    <w:rsid w:val="008C4153"/>
    <w:rsid w:val="008D4010"/>
    <w:rsid w:val="008F52FE"/>
    <w:rsid w:val="00934776"/>
    <w:rsid w:val="009511CD"/>
    <w:rsid w:val="00951F99"/>
    <w:rsid w:val="009577EF"/>
    <w:rsid w:val="009A7EF4"/>
    <w:rsid w:val="009C4B27"/>
    <w:rsid w:val="009E38CC"/>
    <w:rsid w:val="00A140B9"/>
    <w:rsid w:val="00A301F6"/>
    <w:rsid w:val="00A37736"/>
    <w:rsid w:val="00A43AE2"/>
    <w:rsid w:val="00A524E2"/>
    <w:rsid w:val="00A5296C"/>
    <w:rsid w:val="00A5703B"/>
    <w:rsid w:val="00AB133A"/>
    <w:rsid w:val="00AC39F7"/>
    <w:rsid w:val="00AE13D2"/>
    <w:rsid w:val="00AF6065"/>
    <w:rsid w:val="00B00EFB"/>
    <w:rsid w:val="00B13CFF"/>
    <w:rsid w:val="00B15397"/>
    <w:rsid w:val="00B631DB"/>
    <w:rsid w:val="00B65534"/>
    <w:rsid w:val="00B75747"/>
    <w:rsid w:val="00B946E6"/>
    <w:rsid w:val="00B9592C"/>
    <w:rsid w:val="00BA6E42"/>
    <w:rsid w:val="00BD0BA3"/>
    <w:rsid w:val="00BD32F9"/>
    <w:rsid w:val="00BE3F67"/>
    <w:rsid w:val="00BF484C"/>
    <w:rsid w:val="00C0237B"/>
    <w:rsid w:val="00C47780"/>
    <w:rsid w:val="00C661D9"/>
    <w:rsid w:val="00C7136D"/>
    <w:rsid w:val="00C870DC"/>
    <w:rsid w:val="00CA543A"/>
    <w:rsid w:val="00CD039C"/>
    <w:rsid w:val="00CF6F95"/>
    <w:rsid w:val="00D1184D"/>
    <w:rsid w:val="00D169A9"/>
    <w:rsid w:val="00D37C0D"/>
    <w:rsid w:val="00D47A72"/>
    <w:rsid w:val="00D95B1D"/>
    <w:rsid w:val="00D9629C"/>
    <w:rsid w:val="00DB748D"/>
    <w:rsid w:val="00DB76C7"/>
    <w:rsid w:val="00DD1189"/>
    <w:rsid w:val="00DD260D"/>
    <w:rsid w:val="00DD7349"/>
    <w:rsid w:val="00DE1885"/>
    <w:rsid w:val="00E42CD2"/>
    <w:rsid w:val="00E45FD4"/>
    <w:rsid w:val="00E95D24"/>
    <w:rsid w:val="00E96550"/>
    <w:rsid w:val="00EB6F32"/>
    <w:rsid w:val="00EE22AB"/>
    <w:rsid w:val="00F150C9"/>
    <w:rsid w:val="00F9234F"/>
    <w:rsid w:val="00F947A9"/>
    <w:rsid w:val="00F96495"/>
    <w:rsid w:val="00FC567E"/>
    <w:rsid w:val="00F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3A422"/>
  <w15:chartTrackingRefBased/>
  <w15:docId w15:val="{EE098E2B-C769-463D-AF23-A7A9E1CE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E42"/>
    <w:pPr>
      <w:spacing w:after="200" w:line="276" w:lineRule="auto"/>
    </w:pPr>
    <w:rPr>
      <w:rFonts w:ascii="Calibri" w:eastAsia="PMingLiU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4EA"/>
    <w:pPr>
      <w:keepNext/>
      <w:keepLines/>
      <w:spacing w:before="200" w:after="0" w:line="240" w:lineRule="auto"/>
      <w:outlineLvl w:val="2"/>
    </w:pPr>
    <w:rPr>
      <w:rFonts w:ascii="Cambria" w:eastAsia="SimSun" w:hAnsi="Cambria"/>
      <w:b/>
      <w:bCs/>
      <w:color w:val="4F81BD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E4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AC"/>
    <w:rPr>
      <w:rFonts w:ascii="Segoe UI" w:eastAsia="PMingLiU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4EA"/>
    <w:rPr>
      <w:rFonts w:ascii="Cambria" w:eastAsia="SimSun" w:hAnsi="Cambria" w:cs="Times New Roman"/>
      <w:b/>
      <w:bCs/>
      <w:color w:val="4F81BD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3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4EA"/>
    <w:rPr>
      <w:rFonts w:ascii="Calibri" w:eastAsia="PMingLiU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3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4EA"/>
    <w:rPr>
      <w:rFonts w:ascii="Calibri" w:eastAsia="PMingLiU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4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0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010"/>
    <w:rPr>
      <w:rFonts w:ascii="Calibri" w:eastAsia="PMingLiU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010"/>
    <w:rPr>
      <w:rFonts w:ascii="Calibri" w:eastAsia="PMingLiU" w:hAnsi="Calibri" w:cs="Times New Roman"/>
      <w:b/>
      <w:bCs/>
      <w:sz w:val="20"/>
      <w:szCs w:val="20"/>
      <w:lang w:val="en-US"/>
    </w:rPr>
  </w:style>
  <w:style w:type="table" w:styleId="TableGridLight">
    <w:name w:val="Grid Table Light"/>
    <w:basedOn w:val="TableNormal"/>
    <w:uiPriority w:val="40"/>
    <w:rsid w:val="00BE3F67"/>
    <w:pPr>
      <w:spacing w:after="0" w:line="240" w:lineRule="auto"/>
    </w:pPr>
    <w:rPr>
      <w:rFonts w:ascii="Calibri" w:eastAsia="PMingLiU" w:hAnsi="Calibri" w:cs="Times New Roman"/>
      <w:sz w:val="20"/>
      <w:szCs w:val="20"/>
      <w:lang w:eastAsia="en-MY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33B5-CC89-4899-A832-D34DEA7C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2167</Words>
  <Characters>12469</Characters>
  <Application>Microsoft Office Word</Application>
  <DocSecurity>0</DocSecurity>
  <Lines>602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Khairul Anwar</dc:creator>
  <cp:keywords/>
  <dc:description/>
  <cp:lastModifiedBy>Khairulanwar bin Burhanuddin</cp:lastModifiedBy>
  <cp:revision>4</cp:revision>
  <cp:lastPrinted>2022-07-12T04:55:00Z</cp:lastPrinted>
  <dcterms:created xsi:type="dcterms:W3CDTF">2024-12-26T01:52:00Z</dcterms:created>
  <dcterms:modified xsi:type="dcterms:W3CDTF">2024-12-27T03:38:00Z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278270246</vt:i4>
  </property>
  <property fmtid="{D5CDD505-2E9C-101B-9397-08002B2CF9AE}" pid="3" name="GrammarlyDocumentId">
    <vt:lpwstr>84921845fc97efaba012beb41d3e65c85ba1ca6f7b54704189b5e2b052b47b0c</vt:lpwstr>
  </property>
</Properties>
</file>